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80" w:rsidRDefault="00495680">
      <w:pPr>
        <w:pStyle w:val="BodyText"/>
        <w:tabs>
          <w:tab w:val="left" w:pos="8373"/>
        </w:tabs>
        <w:ind w:left="452"/>
      </w:pPr>
    </w:p>
    <w:p w:rsidR="009A11AD" w:rsidRDefault="009A11AD">
      <w:pPr>
        <w:pStyle w:val="Heading1"/>
        <w:spacing w:before="134"/>
        <w:ind w:left="2718"/>
        <w:rPr>
          <w:u w:val="thick"/>
        </w:rPr>
      </w:pPr>
    </w:p>
    <w:p w:rsidR="009D5291" w:rsidRPr="00D878A7" w:rsidRDefault="009D5291" w:rsidP="009D5291">
      <w:pPr>
        <w:pStyle w:val="NoSpacing"/>
        <w:jc w:val="center"/>
        <w:rPr>
          <w:rFonts w:ascii="Times New Roman" w:hAnsi="Times New Roman"/>
          <w:sz w:val="44"/>
          <w:szCs w:val="44"/>
        </w:rPr>
      </w:pPr>
      <w:r w:rsidRPr="00D878A7">
        <w:rPr>
          <w:rFonts w:ascii="Nirmala UI" w:hAnsi="Nirmala UI" w:cs="Nirmala UI" w:hint="cs"/>
          <w:sz w:val="44"/>
          <w:szCs w:val="44"/>
          <w:cs/>
          <w:lang w:bidi="or-IN"/>
        </w:rPr>
        <w:t>ଓଡ଼ିଶା</w:t>
      </w:r>
      <w:r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r w:rsidRPr="00D878A7">
        <w:rPr>
          <w:rFonts w:ascii="Nirmala UI" w:hAnsi="Nirmala UI" w:cs="Nirmala UI" w:hint="cs"/>
          <w:sz w:val="44"/>
          <w:szCs w:val="44"/>
          <w:cs/>
          <w:lang w:bidi="or-IN"/>
        </w:rPr>
        <w:t>ବୈଷୟିକ</w:t>
      </w:r>
      <w:r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r w:rsidRPr="00D878A7">
        <w:rPr>
          <w:rFonts w:ascii="Nirmala UI" w:hAnsi="Nirmala UI" w:cs="Nirmala UI" w:hint="cs"/>
          <w:sz w:val="44"/>
          <w:szCs w:val="44"/>
          <w:cs/>
          <w:lang w:bidi="or-IN"/>
        </w:rPr>
        <w:t>ଓ</w:t>
      </w:r>
      <w:r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r w:rsidRPr="00D878A7">
        <w:rPr>
          <w:rFonts w:ascii="Nirmala UI" w:hAnsi="Nirmala UI" w:cs="Nirmala UI" w:hint="cs"/>
          <w:sz w:val="44"/>
          <w:szCs w:val="44"/>
          <w:cs/>
          <w:lang w:bidi="or-IN"/>
        </w:rPr>
        <w:t>ଗବେଷଣା</w:t>
      </w:r>
      <w:r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proofErr w:type="spellStart"/>
      <w:r w:rsidRPr="009F3BDB">
        <w:rPr>
          <w:rFonts w:ascii="Nirmala UI" w:hAnsi="Nirmala UI" w:cs="Nirmala UI"/>
          <w:sz w:val="44"/>
          <w:szCs w:val="44"/>
          <w:lang w:bidi="or-IN"/>
        </w:rPr>
        <w:t>ବିଶ୍ୱବିଦ୍ୟାଳୟ</w:t>
      </w:r>
      <w:proofErr w:type="spellEnd"/>
    </w:p>
    <w:p w:rsidR="009D5291" w:rsidRPr="00657C10" w:rsidRDefault="009D5291" w:rsidP="009D5291">
      <w:pPr>
        <w:tabs>
          <w:tab w:val="left" w:pos="9030"/>
        </w:tabs>
        <w:suppressAutoHyphens/>
        <w:ind w:left="-90" w:right="-1440"/>
        <w:jc w:val="center"/>
        <w:rPr>
          <w:b/>
          <w:sz w:val="44"/>
          <w:szCs w:val="44"/>
        </w:rPr>
      </w:pPr>
      <w:proofErr w:type="spellStart"/>
      <w:r w:rsidRPr="00657C10">
        <w:rPr>
          <w:b/>
          <w:sz w:val="44"/>
          <w:szCs w:val="44"/>
        </w:rPr>
        <w:t>O</w:t>
      </w:r>
      <w:r>
        <w:rPr>
          <w:b/>
          <w:sz w:val="44"/>
          <w:szCs w:val="44"/>
        </w:rPr>
        <w:t>disha</w:t>
      </w:r>
      <w:proofErr w:type="spellEnd"/>
      <w:r>
        <w:rPr>
          <w:b/>
          <w:sz w:val="44"/>
          <w:szCs w:val="44"/>
        </w:rPr>
        <w:t xml:space="preserve"> University of Technology a</w:t>
      </w:r>
      <w:r w:rsidRPr="00657C10">
        <w:rPr>
          <w:b/>
          <w:sz w:val="44"/>
          <w:szCs w:val="44"/>
        </w:rPr>
        <w:t>nd Research</w:t>
      </w:r>
    </w:p>
    <w:p w:rsidR="009D5291" w:rsidRPr="00657C10" w:rsidRDefault="009D5291" w:rsidP="009D5291">
      <w:pPr>
        <w:tabs>
          <w:tab w:val="left" w:pos="510"/>
          <w:tab w:val="center" w:pos="5985"/>
        </w:tabs>
        <w:suppressAutoHyphens/>
        <w:ind w:right="-1440"/>
        <w:jc w:val="center"/>
        <w:rPr>
          <w:sz w:val="24"/>
          <w:szCs w:val="24"/>
        </w:rPr>
      </w:pPr>
      <w:r w:rsidRPr="00657C10">
        <w:rPr>
          <w:b/>
          <w:sz w:val="24"/>
          <w:szCs w:val="20"/>
        </w:rPr>
        <w:t xml:space="preserve">Techno Campus, P.O.: </w:t>
      </w:r>
      <w:proofErr w:type="spellStart"/>
      <w:r w:rsidRPr="00657C10">
        <w:rPr>
          <w:b/>
          <w:sz w:val="24"/>
          <w:szCs w:val="20"/>
        </w:rPr>
        <w:t>Mahalaxmivihar</w:t>
      </w:r>
      <w:proofErr w:type="spellEnd"/>
      <w:r w:rsidRPr="00657C10">
        <w:rPr>
          <w:b/>
          <w:sz w:val="24"/>
          <w:szCs w:val="20"/>
        </w:rPr>
        <w:t>,</w:t>
      </w:r>
      <w:r w:rsidR="00A154D8">
        <w:rPr>
          <w:b/>
          <w:sz w:val="24"/>
          <w:szCs w:val="20"/>
        </w:rPr>
        <w:t xml:space="preserve"> </w:t>
      </w:r>
      <w:r w:rsidRPr="00657C10">
        <w:rPr>
          <w:b/>
          <w:sz w:val="24"/>
          <w:szCs w:val="20"/>
        </w:rPr>
        <w:t>BHUBANESWAR -751029, INDIA</w:t>
      </w:r>
    </w:p>
    <w:p w:rsidR="009D5291" w:rsidRDefault="009D5291" w:rsidP="009D5291">
      <w:pPr>
        <w:pBdr>
          <w:bottom w:val="double" w:sz="4" w:space="1" w:color="auto"/>
        </w:pBdr>
        <w:rPr>
          <w:b/>
          <w:sz w:val="24"/>
          <w:szCs w:val="24"/>
          <w:u w:val="single"/>
        </w:rPr>
      </w:pPr>
      <w:r w:rsidRPr="0072553E">
        <w:rPr>
          <w:b/>
          <w:sz w:val="24"/>
          <w:szCs w:val="24"/>
        </w:rPr>
        <w:t xml:space="preserve">    </w:t>
      </w:r>
    </w:p>
    <w:p w:rsidR="009D5291" w:rsidRDefault="009D5291" w:rsidP="009D5291">
      <w:pPr>
        <w:jc w:val="center"/>
        <w:rPr>
          <w:b/>
          <w:sz w:val="24"/>
          <w:szCs w:val="24"/>
          <w:u w:val="single"/>
        </w:rPr>
      </w:pPr>
    </w:p>
    <w:p w:rsidR="009D5291" w:rsidRPr="009D5291" w:rsidRDefault="009D5291" w:rsidP="009D5291">
      <w:pPr>
        <w:ind w:firstLine="720"/>
        <w:rPr>
          <w:sz w:val="28"/>
          <w:szCs w:val="28"/>
        </w:rPr>
      </w:pPr>
      <w:proofErr w:type="gramStart"/>
      <w:r w:rsidRPr="009D5291">
        <w:rPr>
          <w:sz w:val="28"/>
          <w:szCs w:val="28"/>
        </w:rPr>
        <w:t>Ref No.</w:t>
      </w:r>
      <w:proofErr w:type="gramEnd"/>
      <w:r w:rsidRPr="009D5291">
        <w:rPr>
          <w:sz w:val="28"/>
          <w:szCs w:val="28"/>
        </w:rPr>
        <w:t xml:space="preserve">          /ACD</w:t>
      </w:r>
      <w:r w:rsidRPr="009D5291">
        <w:rPr>
          <w:sz w:val="28"/>
          <w:szCs w:val="28"/>
        </w:rPr>
        <w:tab/>
        <w:t xml:space="preserve">                                              Date: -       25.10.2023</w:t>
      </w:r>
    </w:p>
    <w:p w:rsidR="009A11AD" w:rsidRDefault="009A11AD">
      <w:pPr>
        <w:pStyle w:val="Heading1"/>
        <w:spacing w:before="134"/>
        <w:ind w:left="2718"/>
        <w:rPr>
          <w:u w:val="thick"/>
        </w:rPr>
      </w:pPr>
    </w:p>
    <w:p w:rsidR="00495680" w:rsidRDefault="00AD4BBC">
      <w:pPr>
        <w:pStyle w:val="Heading1"/>
        <w:spacing w:before="134"/>
        <w:ind w:left="2718"/>
      </w:pPr>
      <w:r>
        <w:rPr>
          <w:u w:val="thick"/>
        </w:rPr>
        <w:t>NOTICE FOR SPOT ADMISSION 2023-24</w:t>
      </w:r>
    </w:p>
    <w:p w:rsidR="00495680" w:rsidRDefault="00AD4BBC">
      <w:pPr>
        <w:pStyle w:val="BodyText"/>
        <w:spacing w:before="142" w:line="276" w:lineRule="auto"/>
        <w:ind w:left="452" w:right="303"/>
        <w:jc w:val="both"/>
      </w:pPr>
      <w:proofErr w:type="gramStart"/>
      <w:r>
        <w:t>In pursuance</w:t>
      </w:r>
      <w:r w:rsidR="009A11AD">
        <w:t xml:space="preserve"> of the </w:t>
      </w:r>
      <w:r w:rsidR="002C7DEF">
        <w:t>Order</w:t>
      </w:r>
      <w:r w:rsidR="009A11AD">
        <w:t xml:space="preserve"> No.</w:t>
      </w:r>
      <w:proofErr w:type="gramEnd"/>
      <w:r w:rsidR="009A11AD">
        <w:t xml:space="preserve"> SDTE</w:t>
      </w:r>
      <w:r w:rsidR="002C38BE">
        <w:t xml:space="preserve"> –</w:t>
      </w:r>
      <w:r w:rsidR="009A11AD">
        <w:t xml:space="preserve"> </w:t>
      </w:r>
      <w:r w:rsidR="002C38BE">
        <w:t xml:space="preserve">HTE – HTE – </w:t>
      </w:r>
      <w:r w:rsidR="009A11AD">
        <w:t>I</w:t>
      </w:r>
      <w:r w:rsidR="002C38BE">
        <w:t xml:space="preserve"> – </w:t>
      </w:r>
      <w:r w:rsidR="009A11AD">
        <w:t>0003</w:t>
      </w:r>
      <w:r w:rsidR="002C38BE">
        <w:t xml:space="preserve"> </w:t>
      </w:r>
      <w:r w:rsidR="009A11AD">
        <w:t>-</w:t>
      </w:r>
      <w:r w:rsidR="002C38BE">
        <w:t xml:space="preserve"> </w:t>
      </w:r>
      <w:r w:rsidR="009A11AD">
        <w:t>2017/</w:t>
      </w:r>
      <w:r w:rsidR="002C38BE">
        <w:t xml:space="preserve"> </w:t>
      </w:r>
      <w:r w:rsidR="009A11AD">
        <w:t>7874</w:t>
      </w:r>
      <w:r w:rsidR="002C38BE">
        <w:t xml:space="preserve"> </w:t>
      </w:r>
      <w:r w:rsidR="009A11AD">
        <w:t>/SDTE Dated. 20/10/2023 of Skill Development and Technical Education Department,</w:t>
      </w:r>
      <w:r>
        <w:t xml:space="preserve"> Government of </w:t>
      </w:r>
      <w:proofErr w:type="spellStart"/>
      <w:r>
        <w:t>Odisha</w:t>
      </w:r>
      <w:proofErr w:type="spellEnd"/>
      <w:r>
        <w:t xml:space="preserve">, it is decided to conduct the </w:t>
      </w:r>
      <w:r w:rsidR="009A11AD">
        <w:t>SPOT</w:t>
      </w:r>
      <w:r>
        <w:t xml:space="preserve"> </w:t>
      </w:r>
      <w:proofErr w:type="spellStart"/>
      <w:r>
        <w:t>counselling</w:t>
      </w:r>
      <w:proofErr w:type="spellEnd"/>
      <w:r>
        <w:t xml:space="preserve"> for </w:t>
      </w:r>
      <w:r w:rsidR="002C38BE">
        <w:t xml:space="preserve">vacant seats (as mentioned below under clause (iv)) for </w:t>
      </w:r>
      <w:r>
        <w:t>admission into 1</w:t>
      </w:r>
      <w:r>
        <w:rPr>
          <w:vertAlign w:val="superscript"/>
        </w:rPr>
        <w:t>st</w:t>
      </w:r>
      <w:r>
        <w:t xml:space="preserve"> year B.</w:t>
      </w:r>
      <w:r w:rsidR="002C38BE">
        <w:t xml:space="preserve"> </w:t>
      </w:r>
      <w:r>
        <w:t>Tech</w:t>
      </w:r>
      <w:r w:rsidR="002C7DEF">
        <w:t>, B. Plan,</w:t>
      </w:r>
      <w:r w:rsidR="008859AD">
        <w:t xml:space="preserve"> B.</w:t>
      </w:r>
      <w:r w:rsidR="002C38BE">
        <w:t xml:space="preserve"> </w:t>
      </w:r>
      <w:r w:rsidR="008859AD">
        <w:t>Arch, I</w:t>
      </w:r>
      <w:r w:rsidR="002C7DEF">
        <w:t>ntegrated M. Sc.</w:t>
      </w:r>
      <w:r w:rsidR="008859AD">
        <w:t>,</w:t>
      </w:r>
      <w:r w:rsidR="002C7DEF">
        <w:t xml:space="preserve"> M. Tech</w:t>
      </w:r>
      <w:r w:rsidR="00FB3DCC">
        <w:t>, MBA</w:t>
      </w:r>
      <w:r w:rsidR="008859AD">
        <w:t xml:space="preserve"> and M. Plan </w:t>
      </w:r>
      <w:proofErr w:type="spellStart"/>
      <w:r w:rsidR="008859AD">
        <w:t>programmes</w:t>
      </w:r>
      <w:proofErr w:type="spellEnd"/>
      <w:r>
        <w:t xml:space="preserve"> for the Academic Year 2023-24, against the non-reported and non-allotted vacant seats with the modalities as below.</w:t>
      </w:r>
    </w:p>
    <w:p w:rsidR="00495680" w:rsidRDefault="00AD4BBC">
      <w:pPr>
        <w:pStyle w:val="ListParagraph"/>
        <w:numPr>
          <w:ilvl w:val="0"/>
          <w:numId w:val="4"/>
        </w:numPr>
        <w:tabs>
          <w:tab w:val="left" w:pos="1161"/>
        </w:tabs>
        <w:spacing w:before="144" w:line="244" w:lineRule="auto"/>
        <w:ind w:right="304"/>
        <w:jc w:val="both"/>
      </w:pPr>
      <w:r>
        <w:t xml:space="preserve">The following category of candidates will be allowed to participate in the </w:t>
      </w:r>
      <w:r w:rsidR="008859AD">
        <w:t>SPOT</w:t>
      </w:r>
      <w:r>
        <w:t xml:space="preserve"> admission process of the </w:t>
      </w:r>
      <w:r w:rsidR="008859AD">
        <w:t>U</w:t>
      </w:r>
      <w:r>
        <w:t>niversity against vacant</w:t>
      </w:r>
      <w:r>
        <w:rPr>
          <w:spacing w:val="-5"/>
        </w:rPr>
        <w:t xml:space="preserve"> </w:t>
      </w:r>
      <w:r>
        <w:t>seats.</w:t>
      </w:r>
    </w:p>
    <w:p w:rsidR="00495680" w:rsidRDefault="00AD4BBC">
      <w:pPr>
        <w:pStyle w:val="ListParagraph"/>
        <w:numPr>
          <w:ilvl w:val="1"/>
          <w:numId w:val="4"/>
        </w:numPr>
        <w:tabs>
          <w:tab w:val="left" w:pos="1521"/>
        </w:tabs>
        <w:spacing w:before="193"/>
        <w:ind w:right="304"/>
      </w:pPr>
      <w:r>
        <w:t xml:space="preserve">The candidates, who have not participated in earlier rounds of OJEE </w:t>
      </w:r>
      <w:proofErr w:type="spellStart"/>
      <w:r>
        <w:t>counselling</w:t>
      </w:r>
      <w:proofErr w:type="spellEnd"/>
      <w:r>
        <w:t xml:space="preserve"> / who have withdrawn from the OJEE </w:t>
      </w:r>
      <w:proofErr w:type="spellStart"/>
      <w:r>
        <w:t>counselling</w:t>
      </w:r>
      <w:proofErr w:type="spellEnd"/>
      <w:r>
        <w:rPr>
          <w:spacing w:val="-10"/>
        </w:rPr>
        <w:t xml:space="preserve"> </w:t>
      </w:r>
      <w:r>
        <w:t>process.</w:t>
      </w:r>
    </w:p>
    <w:p w:rsidR="00495680" w:rsidRDefault="00AD4BBC">
      <w:pPr>
        <w:pStyle w:val="ListParagraph"/>
        <w:numPr>
          <w:ilvl w:val="1"/>
          <w:numId w:val="4"/>
        </w:numPr>
        <w:tabs>
          <w:tab w:val="left" w:pos="1521"/>
        </w:tabs>
        <w:spacing w:before="199"/>
        <w:ind w:right="304"/>
      </w:pPr>
      <w:r>
        <w:t>The candidates who have participated in earlier rounds of OJEE counseling but have not got allotted of seats / allotted a seat but not confirmed / considered further due to any</w:t>
      </w:r>
      <w:r>
        <w:rPr>
          <w:spacing w:val="-10"/>
        </w:rPr>
        <w:t xml:space="preserve"> </w:t>
      </w:r>
      <w:r>
        <w:t>reason.</w:t>
      </w:r>
    </w:p>
    <w:p w:rsidR="00495680" w:rsidRDefault="00AD4BBC">
      <w:pPr>
        <w:pStyle w:val="ListParagraph"/>
        <w:numPr>
          <w:ilvl w:val="1"/>
          <w:numId w:val="4"/>
        </w:numPr>
        <w:tabs>
          <w:tab w:val="left" w:pos="1521"/>
        </w:tabs>
        <w:spacing w:before="200"/>
        <w:ind w:right="309"/>
      </w:pPr>
      <w:r>
        <w:t xml:space="preserve">The candidates who have been issued final allotment letter after final round of OJEE </w:t>
      </w:r>
      <w:proofErr w:type="spellStart"/>
      <w:r>
        <w:t>Counselling</w:t>
      </w:r>
      <w:proofErr w:type="spellEnd"/>
      <w:r>
        <w:t xml:space="preserve"> but have not reported at their allotted</w:t>
      </w:r>
      <w:r>
        <w:rPr>
          <w:spacing w:val="-3"/>
        </w:rPr>
        <w:t xml:space="preserve"> </w:t>
      </w:r>
      <w:r>
        <w:t>institution.</w:t>
      </w:r>
    </w:p>
    <w:p w:rsidR="00495680" w:rsidRDefault="00AD4BBC">
      <w:pPr>
        <w:pStyle w:val="ListParagraph"/>
        <w:numPr>
          <w:ilvl w:val="0"/>
          <w:numId w:val="4"/>
        </w:numPr>
        <w:tabs>
          <w:tab w:val="left" w:pos="1305"/>
        </w:tabs>
        <w:spacing w:before="199" w:after="6"/>
        <w:ind w:left="1304" w:hanging="426"/>
      </w:pPr>
      <w:r>
        <w:t>Schedule for spot</w:t>
      </w:r>
      <w:r>
        <w:rPr>
          <w:spacing w:val="-6"/>
        </w:rPr>
        <w:t xml:space="preserve"> </w:t>
      </w:r>
      <w:r>
        <w:t>admission:</w:t>
      </w:r>
    </w:p>
    <w:tbl>
      <w:tblPr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8"/>
        <w:gridCol w:w="7165"/>
      </w:tblGrid>
      <w:tr w:rsidR="00495680" w:rsidTr="008859AD">
        <w:trPr>
          <w:trHeight w:val="340"/>
        </w:trPr>
        <w:tc>
          <w:tcPr>
            <w:tcW w:w="2488" w:type="dxa"/>
          </w:tcPr>
          <w:p w:rsidR="00495680" w:rsidRDefault="00AD4BBC">
            <w:pPr>
              <w:pStyle w:val="TableParagraph"/>
              <w:spacing w:before="44" w:line="240" w:lineRule="auto"/>
              <w:ind w:left="417" w:right="407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165" w:type="dxa"/>
            <w:tcBorders>
              <w:right w:val="single" w:sz="6" w:space="0" w:color="000000"/>
            </w:tcBorders>
          </w:tcPr>
          <w:p w:rsidR="00495680" w:rsidRDefault="00AD4BBC">
            <w:pPr>
              <w:pStyle w:val="TableParagraph"/>
              <w:spacing w:before="44" w:line="240" w:lineRule="auto"/>
              <w:ind w:left="2966" w:right="2958"/>
              <w:rPr>
                <w:b/>
              </w:rPr>
            </w:pPr>
            <w:r>
              <w:rPr>
                <w:b/>
              </w:rPr>
              <w:t>Activities</w:t>
            </w:r>
          </w:p>
        </w:tc>
      </w:tr>
      <w:tr w:rsidR="00495680" w:rsidTr="008859AD">
        <w:trPr>
          <w:trHeight w:val="1012"/>
        </w:trPr>
        <w:tc>
          <w:tcPr>
            <w:tcW w:w="2488" w:type="dxa"/>
          </w:tcPr>
          <w:p w:rsidR="00495680" w:rsidRDefault="00495680">
            <w:pPr>
              <w:pStyle w:val="TableParagraph"/>
              <w:spacing w:before="6" w:line="240" w:lineRule="auto"/>
              <w:ind w:left="0"/>
              <w:jc w:val="left"/>
              <w:rPr>
                <w:sz w:val="21"/>
              </w:rPr>
            </w:pPr>
          </w:p>
          <w:p w:rsidR="008859AD" w:rsidRDefault="00AD4BBC" w:rsidP="008859AD">
            <w:pPr>
              <w:pStyle w:val="TableParagraph"/>
              <w:spacing w:line="240" w:lineRule="auto"/>
              <w:ind w:left="148" w:right="414"/>
              <w:jc w:val="left"/>
            </w:pPr>
            <w:r>
              <w:t>30/10/2023</w:t>
            </w:r>
          </w:p>
          <w:p w:rsidR="00495680" w:rsidRDefault="00AD4BBC" w:rsidP="008859AD">
            <w:pPr>
              <w:pStyle w:val="TableParagraph"/>
              <w:spacing w:line="240" w:lineRule="auto"/>
              <w:ind w:left="148" w:right="90"/>
              <w:jc w:val="left"/>
            </w:pPr>
            <w:r>
              <w:t>(10:00 AM to 01:00</w:t>
            </w:r>
            <w:r>
              <w:rPr>
                <w:spacing w:val="-1"/>
              </w:rPr>
              <w:t xml:space="preserve"> </w:t>
            </w:r>
            <w:r w:rsidR="008859AD">
              <w:rPr>
                <w:spacing w:val="-1"/>
              </w:rPr>
              <w:t>P</w:t>
            </w:r>
            <w:r>
              <w:rPr>
                <w:spacing w:val="-5"/>
              </w:rPr>
              <w:t>M)</w:t>
            </w:r>
          </w:p>
        </w:tc>
        <w:tc>
          <w:tcPr>
            <w:tcW w:w="7165" w:type="dxa"/>
            <w:tcBorders>
              <w:right w:val="single" w:sz="6" w:space="0" w:color="000000"/>
            </w:tcBorders>
          </w:tcPr>
          <w:p w:rsidR="008859AD" w:rsidRDefault="00AD4BBC">
            <w:pPr>
              <w:pStyle w:val="TableParagraph"/>
              <w:spacing w:line="242" w:lineRule="auto"/>
              <w:ind w:right="39"/>
              <w:jc w:val="left"/>
            </w:pPr>
            <w:r>
              <w:t xml:space="preserve">Reporting of candidates in person for document verification (as per check list provided) at </w:t>
            </w:r>
            <w:r w:rsidR="008859AD">
              <w:t>the Conference hall A-201</w:t>
            </w:r>
            <w:r>
              <w:rPr>
                <w:b/>
              </w:rPr>
              <w:t xml:space="preserve"> </w:t>
            </w:r>
            <w:r w:rsidRPr="008859AD">
              <w:t>of the University.</w:t>
            </w:r>
            <w:r>
              <w:t xml:space="preserve"> </w:t>
            </w:r>
          </w:p>
          <w:p w:rsidR="00495680" w:rsidRDefault="008859AD" w:rsidP="008859AD">
            <w:pPr>
              <w:pStyle w:val="TableParagraph"/>
              <w:spacing w:line="242" w:lineRule="auto"/>
              <w:ind w:right="39"/>
              <w:jc w:val="left"/>
              <w:rPr>
                <w:b/>
              </w:rPr>
            </w:pPr>
            <w:r>
              <w:t xml:space="preserve">NB: </w:t>
            </w:r>
            <w:r w:rsidR="00AD4BBC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r w:rsidR="00AD4BBC">
              <w:rPr>
                <w:b/>
              </w:rPr>
              <w:t>further reporting after the scheduled time (01.00 PM on 30/10/2023) will be entertained.</w:t>
            </w:r>
          </w:p>
        </w:tc>
      </w:tr>
      <w:tr w:rsidR="00495680" w:rsidTr="008859AD">
        <w:trPr>
          <w:trHeight w:val="503"/>
        </w:trPr>
        <w:tc>
          <w:tcPr>
            <w:tcW w:w="2488" w:type="dxa"/>
          </w:tcPr>
          <w:p w:rsidR="00495680" w:rsidRDefault="00AD4BBC">
            <w:pPr>
              <w:pStyle w:val="TableParagraph"/>
              <w:spacing w:line="243" w:lineRule="exact"/>
              <w:ind w:left="417" w:right="409"/>
            </w:pPr>
            <w:r>
              <w:t>30/10/2023</w:t>
            </w:r>
          </w:p>
          <w:p w:rsidR="00495680" w:rsidRDefault="00AD4BBC" w:rsidP="008859AD">
            <w:pPr>
              <w:pStyle w:val="TableParagraph"/>
              <w:spacing w:line="240" w:lineRule="exact"/>
              <w:ind w:left="417" w:right="407"/>
            </w:pPr>
            <w:r>
              <w:t>(02:</w:t>
            </w:r>
            <w:r w:rsidR="008859AD">
              <w:t>3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>PM)</w:t>
            </w:r>
          </w:p>
        </w:tc>
        <w:tc>
          <w:tcPr>
            <w:tcW w:w="7165" w:type="dxa"/>
            <w:tcBorders>
              <w:right w:val="single" w:sz="6" w:space="0" w:color="000000"/>
            </w:tcBorders>
          </w:tcPr>
          <w:p w:rsidR="00495680" w:rsidRDefault="00AD4BBC" w:rsidP="008859AD">
            <w:pPr>
              <w:pStyle w:val="TableParagraph"/>
              <w:spacing w:before="123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Publication of allotment list for </w:t>
            </w:r>
            <w:r w:rsidR="008859AD">
              <w:rPr>
                <w:b/>
              </w:rPr>
              <w:t>SPOT</w:t>
            </w:r>
            <w:r w:rsidR="002C38BE">
              <w:rPr>
                <w:b/>
              </w:rPr>
              <w:t xml:space="preserve"> a</w:t>
            </w:r>
            <w:r>
              <w:rPr>
                <w:b/>
              </w:rPr>
              <w:t>dmission.</w:t>
            </w:r>
          </w:p>
        </w:tc>
      </w:tr>
      <w:tr w:rsidR="00495680" w:rsidTr="008859AD">
        <w:trPr>
          <w:trHeight w:val="505"/>
        </w:trPr>
        <w:tc>
          <w:tcPr>
            <w:tcW w:w="2488" w:type="dxa"/>
          </w:tcPr>
          <w:p w:rsidR="00495680" w:rsidRDefault="00AD4BBC">
            <w:pPr>
              <w:pStyle w:val="TableParagraph"/>
              <w:spacing w:line="246" w:lineRule="exact"/>
              <w:ind w:left="417" w:right="409"/>
            </w:pPr>
            <w:r>
              <w:t>30/10/2023</w:t>
            </w:r>
          </w:p>
          <w:p w:rsidR="00495680" w:rsidRDefault="00AD4BBC" w:rsidP="008859AD">
            <w:pPr>
              <w:pStyle w:val="TableParagraph"/>
              <w:spacing w:line="240" w:lineRule="exact"/>
              <w:ind w:right="407"/>
              <w:jc w:val="left"/>
            </w:pPr>
            <w:r>
              <w:t>(03:00 PM onwards)</w:t>
            </w:r>
          </w:p>
        </w:tc>
        <w:tc>
          <w:tcPr>
            <w:tcW w:w="7165" w:type="dxa"/>
            <w:tcBorders>
              <w:right w:val="single" w:sz="6" w:space="0" w:color="000000"/>
            </w:tcBorders>
          </w:tcPr>
          <w:p w:rsidR="00495680" w:rsidRDefault="00AD4BBC">
            <w:pPr>
              <w:pStyle w:val="TableParagraph"/>
              <w:spacing w:line="246" w:lineRule="exact"/>
              <w:jc w:val="left"/>
            </w:pPr>
            <w:r>
              <w:t>Selected candidates have to pay the University Admission Fee (as</w:t>
            </w:r>
          </w:p>
          <w:p w:rsidR="00495680" w:rsidRDefault="002C38BE">
            <w:pPr>
              <w:pStyle w:val="TableParagraph"/>
              <w:spacing w:line="240" w:lineRule="exact"/>
              <w:jc w:val="left"/>
            </w:pPr>
            <w:proofErr w:type="gramStart"/>
            <w:r>
              <w:t>indicated</w:t>
            </w:r>
            <w:proofErr w:type="gramEnd"/>
            <w:r w:rsidR="00AD4BBC">
              <w:t xml:space="preserve"> </w:t>
            </w:r>
            <w:r>
              <w:t>in clause (v)</w:t>
            </w:r>
            <w:r w:rsidR="00AD4BBC">
              <w:t xml:space="preserve">below) in </w:t>
            </w:r>
            <w:r w:rsidR="00AD4BBC">
              <w:rPr>
                <w:b/>
              </w:rPr>
              <w:t>online mode</w:t>
            </w:r>
            <w:r w:rsidR="00AD4BBC">
              <w:t>.</w:t>
            </w:r>
          </w:p>
        </w:tc>
      </w:tr>
    </w:tbl>
    <w:p w:rsidR="00495680" w:rsidRDefault="00495680">
      <w:pPr>
        <w:pStyle w:val="BodyText"/>
        <w:spacing w:before="9"/>
        <w:rPr>
          <w:sz w:val="21"/>
        </w:rPr>
      </w:pPr>
    </w:p>
    <w:p w:rsidR="00495680" w:rsidRDefault="00AD4BBC">
      <w:pPr>
        <w:pStyle w:val="ListParagraph"/>
        <w:numPr>
          <w:ilvl w:val="0"/>
          <w:numId w:val="4"/>
        </w:numPr>
        <w:tabs>
          <w:tab w:val="left" w:pos="1305"/>
        </w:tabs>
        <w:ind w:left="1304" w:hanging="426"/>
        <w:rPr>
          <w:b/>
        </w:rPr>
      </w:pPr>
      <w:r>
        <w:rPr>
          <w:b/>
          <w:u w:val="thick"/>
        </w:rPr>
        <w:t>Important instructions for Final Spot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admission</w:t>
      </w:r>
    </w:p>
    <w:p w:rsidR="00495680" w:rsidRDefault="008859AD">
      <w:pPr>
        <w:pStyle w:val="ListParagraph"/>
        <w:numPr>
          <w:ilvl w:val="0"/>
          <w:numId w:val="3"/>
        </w:numPr>
        <w:tabs>
          <w:tab w:val="left" w:pos="1665"/>
        </w:tabs>
        <w:spacing w:before="124"/>
        <w:ind w:right="305"/>
        <w:jc w:val="both"/>
      </w:pPr>
      <w:r>
        <w:t xml:space="preserve">Candidates has to deposit a Demand Draft of Rs.450/- towards </w:t>
      </w:r>
      <w:proofErr w:type="spellStart"/>
      <w:r>
        <w:t>Counselling</w:t>
      </w:r>
      <w:proofErr w:type="spellEnd"/>
      <w:r>
        <w:t xml:space="preserve"> / Registration fee, drawn from in any nationalized bank in </w:t>
      </w:r>
      <w:proofErr w:type="spellStart"/>
      <w:r>
        <w:t>favour</w:t>
      </w:r>
      <w:proofErr w:type="spellEnd"/>
      <w:r>
        <w:t xml:space="preserve"> of </w:t>
      </w:r>
      <w:proofErr w:type="spellStart"/>
      <w:r>
        <w:t>Odisha</w:t>
      </w:r>
      <w:proofErr w:type="spellEnd"/>
      <w:r>
        <w:t xml:space="preserve"> University of Technology payable at Bhubaneswar.</w:t>
      </w:r>
    </w:p>
    <w:p w:rsidR="00495680" w:rsidRDefault="00AD4BBC">
      <w:pPr>
        <w:pStyle w:val="ListParagraph"/>
        <w:numPr>
          <w:ilvl w:val="0"/>
          <w:numId w:val="3"/>
        </w:numPr>
        <w:tabs>
          <w:tab w:val="left" w:pos="1665"/>
        </w:tabs>
        <w:spacing w:before="200" w:line="242" w:lineRule="auto"/>
        <w:ind w:right="301"/>
        <w:jc w:val="both"/>
        <w:rPr>
          <w:b/>
        </w:rPr>
      </w:pPr>
      <w:r>
        <w:t>The candidates are required to bring 10</w:t>
      </w:r>
      <w:r>
        <w:rPr>
          <w:vertAlign w:val="superscript"/>
        </w:rPr>
        <w:t>th</w:t>
      </w:r>
      <w:r>
        <w:t xml:space="preserve"> and +2 Mark Sheets</w:t>
      </w:r>
      <w:r w:rsidR="008859AD">
        <w:t xml:space="preserve"> /+3 or B. Tech</w:t>
      </w:r>
      <w:r>
        <w:t xml:space="preserve"> &amp; Pass Certificates, College Leaving Certificate / Transfer Certificate, EWS Certificate (Income &amp; Asset Certificate) and Residence Certificate </w:t>
      </w:r>
      <w:r>
        <w:rPr>
          <w:b/>
        </w:rPr>
        <w:t xml:space="preserve">(All documents in Original along with </w:t>
      </w:r>
      <w:r w:rsidR="008859AD">
        <w:rPr>
          <w:b/>
        </w:rPr>
        <w:t xml:space="preserve">one set of </w:t>
      </w:r>
      <w:r>
        <w:rPr>
          <w:b/>
        </w:rPr>
        <w:t>self-attested</w:t>
      </w:r>
      <w:r>
        <w:rPr>
          <w:b/>
          <w:spacing w:val="-10"/>
        </w:rPr>
        <w:t xml:space="preserve"> </w:t>
      </w:r>
      <w:r>
        <w:rPr>
          <w:b/>
        </w:rPr>
        <w:t>photocopies).</w:t>
      </w:r>
    </w:p>
    <w:p w:rsidR="00C97F0A" w:rsidRPr="00C97F0A" w:rsidRDefault="00C97F0A">
      <w:pPr>
        <w:pStyle w:val="ListParagraph"/>
        <w:numPr>
          <w:ilvl w:val="0"/>
          <w:numId w:val="3"/>
        </w:numPr>
        <w:tabs>
          <w:tab w:val="left" w:pos="1665"/>
        </w:tabs>
        <w:spacing w:before="200" w:line="242" w:lineRule="auto"/>
        <w:ind w:right="301"/>
        <w:jc w:val="both"/>
      </w:pPr>
      <w:r w:rsidRPr="00C97F0A">
        <w:t xml:space="preserve">Admission will be made as per vacant list </w:t>
      </w:r>
      <w:proofErr w:type="spellStart"/>
      <w:r w:rsidRPr="00C97F0A">
        <w:t>com</w:t>
      </w:r>
      <w:r>
        <w:t>m</w:t>
      </w:r>
      <w:r w:rsidRPr="00C97F0A">
        <w:t>ensurating</w:t>
      </w:r>
      <w:proofErr w:type="spellEnd"/>
      <w:r w:rsidRPr="00C97F0A">
        <w:t xml:space="preserve"> to their rank in any particular </w:t>
      </w:r>
      <w:proofErr w:type="spellStart"/>
      <w:r w:rsidRPr="00C97F0A">
        <w:t>programme</w:t>
      </w:r>
      <w:proofErr w:type="spellEnd"/>
      <w:r w:rsidRPr="00C97F0A">
        <w:t>.</w:t>
      </w:r>
    </w:p>
    <w:p w:rsidR="00495680" w:rsidRDefault="00AD4BBC">
      <w:pPr>
        <w:pStyle w:val="ListParagraph"/>
        <w:numPr>
          <w:ilvl w:val="0"/>
          <w:numId w:val="3"/>
        </w:numPr>
        <w:tabs>
          <w:tab w:val="left" w:pos="1665"/>
        </w:tabs>
        <w:spacing w:before="193"/>
        <w:ind w:hanging="361"/>
      </w:pPr>
      <w:r>
        <w:t>Admission fees payment through online mode after publication of allotment</w:t>
      </w:r>
      <w:r>
        <w:rPr>
          <w:spacing w:val="2"/>
        </w:rPr>
        <w:t xml:space="preserve"> </w:t>
      </w:r>
      <w:r>
        <w:t>list.</w:t>
      </w:r>
    </w:p>
    <w:p w:rsidR="008859AD" w:rsidRDefault="00AD4BBC" w:rsidP="008859AD">
      <w:pPr>
        <w:pStyle w:val="ListParagraph"/>
        <w:numPr>
          <w:ilvl w:val="0"/>
          <w:numId w:val="3"/>
        </w:numPr>
        <w:tabs>
          <w:tab w:val="left" w:pos="1665"/>
        </w:tabs>
        <w:spacing w:before="198"/>
        <w:ind w:hanging="361"/>
        <w:rPr>
          <w:b/>
        </w:rPr>
      </w:pPr>
      <w:r>
        <w:t>The</w:t>
      </w:r>
      <w:r>
        <w:rPr>
          <w:spacing w:val="30"/>
        </w:rPr>
        <w:t xml:space="preserve"> </w:t>
      </w:r>
      <w:r>
        <w:t>candidate</w:t>
      </w:r>
      <w:r>
        <w:rPr>
          <w:spacing w:val="34"/>
        </w:rPr>
        <w:t xml:space="preserve"> </w:t>
      </w:r>
      <w:r>
        <w:t>has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 w:rsidR="00C97F0A">
        <w:t>prepare</w:t>
      </w:r>
      <w:r w:rsidR="008859AD">
        <w:t xml:space="preserve"> themselves for attending classes from 01.11.2023.</w:t>
      </w:r>
    </w:p>
    <w:p w:rsidR="00495680" w:rsidRDefault="00AD4BBC">
      <w:pPr>
        <w:pStyle w:val="Heading2"/>
        <w:spacing w:before="4"/>
        <w:ind w:left="1664"/>
        <w:rPr>
          <w:b w:val="0"/>
        </w:rPr>
      </w:pPr>
      <w:r>
        <w:rPr>
          <w:b w:val="0"/>
        </w:rPr>
        <w:t>.</w:t>
      </w:r>
    </w:p>
    <w:p w:rsidR="00495680" w:rsidRDefault="00AD4BBC">
      <w:pPr>
        <w:pStyle w:val="ListParagraph"/>
        <w:numPr>
          <w:ilvl w:val="0"/>
          <w:numId w:val="4"/>
        </w:numPr>
        <w:tabs>
          <w:tab w:val="left" w:pos="1305"/>
        </w:tabs>
        <w:spacing w:before="70"/>
        <w:ind w:left="1304" w:hanging="426"/>
      </w:pPr>
      <w:r>
        <w:lastRenderedPageBreak/>
        <w:t>The vacancy position for the Academic Session 2023-24 is mentioned</w:t>
      </w:r>
      <w:r>
        <w:rPr>
          <w:spacing w:val="-8"/>
        </w:rPr>
        <w:t xml:space="preserve"> </w:t>
      </w:r>
      <w:r>
        <w:t>below.</w:t>
      </w:r>
    </w:p>
    <w:p w:rsidR="00495680" w:rsidRDefault="00495680">
      <w:pPr>
        <w:pStyle w:val="BodyText"/>
        <w:spacing w:before="6"/>
        <w:rPr>
          <w:sz w:val="17"/>
        </w:rPr>
      </w:pPr>
    </w:p>
    <w:p w:rsidR="002C38BE" w:rsidRDefault="002C38BE">
      <w:pPr>
        <w:pStyle w:val="Heading1"/>
        <w:ind w:right="1198"/>
        <w:jc w:val="center"/>
      </w:pPr>
    </w:p>
    <w:p w:rsidR="002C38BE" w:rsidRDefault="002C38BE" w:rsidP="002C38BE">
      <w:pPr>
        <w:pStyle w:val="Heading1"/>
        <w:numPr>
          <w:ilvl w:val="1"/>
          <w:numId w:val="4"/>
        </w:numPr>
        <w:ind w:right="1198"/>
      </w:pPr>
      <w:proofErr w:type="gramStart"/>
      <w:r>
        <w:t xml:space="preserve">Regular </w:t>
      </w:r>
      <w:proofErr w:type="spellStart"/>
      <w:r>
        <w:t>Programmes</w:t>
      </w:r>
      <w:proofErr w:type="spellEnd"/>
      <w:r>
        <w:t xml:space="preserve"> (</w:t>
      </w:r>
      <w:r w:rsidR="00FB3DCC">
        <w:t xml:space="preserve">B. Tech, B. Arch, B. Plan and </w:t>
      </w:r>
      <w:r>
        <w:t>Int. M. Sc.)</w:t>
      </w:r>
      <w:proofErr w:type="gramEnd"/>
    </w:p>
    <w:tbl>
      <w:tblPr>
        <w:tblW w:w="9817" w:type="dxa"/>
        <w:tblInd w:w="95" w:type="dxa"/>
        <w:tblLook w:val="04A0"/>
      </w:tblPr>
      <w:tblGrid>
        <w:gridCol w:w="6240"/>
        <w:gridCol w:w="1423"/>
        <w:gridCol w:w="854"/>
        <w:gridCol w:w="1300"/>
      </w:tblGrid>
      <w:tr w:rsidR="002C38BE" w:rsidRPr="002C38BE" w:rsidTr="00FB3DCC">
        <w:trPr>
          <w:trHeight w:val="300"/>
        </w:trPr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4E1C77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Regular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Programmes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(UG and I</w:t>
            </w:r>
            <w:r w:rsidR="002C38BE" w:rsidRPr="002C38BE">
              <w:rPr>
                <w:rFonts w:ascii="Calibri" w:hAnsi="Calibri" w:cs="Calibri"/>
                <w:b/>
                <w:bCs/>
                <w:color w:val="000000"/>
              </w:rPr>
              <w:t>nt. M. Sc.)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8BE">
              <w:rPr>
                <w:rFonts w:ascii="Calibri" w:hAnsi="Calibri" w:cs="Calibri"/>
                <w:b/>
                <w:bCs/>
                <w:color w:val="000000"/>
              </w:rPr>
              <w:t>Vacancy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BE" w:rsidRPr="002C38BE" w:rsidRDefault="002C38BE" w:rsidP="00A154D8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8BE">
              <w:rPr>
                <w:rFonts w:ascii="Calibri" w:hAnsi="Calibri" w:cs="Calibri"/>
                <w:b/>
                <w:bCs/>
                <w:color w:val="000000"/>
              </w:rPr>
              <w:t xml:space="preserve">Total </w:t>
            </w:r>
            <w:r w:rsidRPr="002C38BE">
              <w:rPr>
                <w:rFonts w:ascii="Calibri" w:hAnsi="Calibri" w:cs="Calibri"/>
                <w:b/>
                <w:bCs/>
                <w:color w:val="000000"/>
              </w:rPr>
              <w:br/>
              <w:t>vacant seats</w:t>
            </w:r>
          </w:p>
        </w:tc>
      </w:tr>
      <w:tr w:rsidR="002C38BE" w:rsidRPr="002C38BE" w:rsidTr="00A154D8">
        <w:trPr>
          <w:trHeight w:val="256"/>
        </w:trPr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2C38BE">
              <w:rPr>
                <w:rFonts w:ascii="Calibri" w:hAnsi="Calibri" w:cs="Calibri"/>
                <w:b/>
                <w:bCs/>
                <w:color w:val="000000"/>
              </w:rPr>
              <w:t>General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2C38BE">
              <w:rPr>
                <w:rFonts w:ascii="Calibri" w:hAnsi="Calibri" w:cs="Calibri"/>
                <w:b/>
                <w:bCs/>
                <w:color w:val="000000"/>
              </w:rPr>
              <w:t>EWS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C38BE" w:rsidRPr="002C38BE" w:rsidTr="00FB3DCC">
        <w:trPr>
          <w:trHeight w:val="37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B. Tech. Civil Engineering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C38BE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C38BE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8BE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  <w:tr w:rsidR="002C38BE" w:rsidRPr="002C38BE" w:rsidTr="00FB3DCC">
        <w:trPr>
          <w:trHeight w:val="37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B. Tech. Textile Engineering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C38BE">
              <w:rPr>
                <w:rFonts w:ascii="Calibri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C38BE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8BE"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</w:tr>
      <w:tr w:rsidR="002C38BE" w:rsidRPr="002C38BE" w:rsidTr="00FB3DCC">
        <w:trPr>
          <w:trHeight w:val="37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B. Arch.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C38BE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C38BE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8BE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2C38BE" w:rsidRPr="002C38BE" w:rsidTr="00FB3DCC">
        <w:trPr>
          <w:trHeight w:val="37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B. Plan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C38BE">
              <w:rPr>
                <w:rFonts w:ascii="Calibri" w:hAnsi="Calibri" w:cs="Calibr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C38BE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8BE"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</w:tr>
      <w:tr w:rsidR="002C38BE" w:rsidRPr="002C38BE" w:rsidTr="00FB3DCC">
        <w:trPr>
          <w:trHeight w:val="37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Integrated M</w:t>
            </w:r>
            <w:r w:rsidR="003C5C33">
              <w:rPr>
                <w:rFonts w:ascii="Calibri" w:hAnsi="Calibri" w:cs="Calibri"/>
                <w:color w:val="000000"/>
              </w:rPr>
              <w:t xml:space="preserve">. </w:t>
            </w:r>
            <w:r w:rsidRPr="002C38BE">
              <w:rPr>
                <w:rFonts w:ascii="Calibri" w:hAnsi="Calibri" w:cs="Calibri"/>
                <w:color w:val="000000"/>
              </w:rPr>
              <w:t>Sc</w:t>
            </w:r>
            <w:r w:rsidR="003C5C33">
              <w:rPr>
                <w:rFonts w:ascii="Calibri" w:hAnsi="Calibri" w:cs="Calibri"/>
                <w:color w:val="000000"/>
              </w:rPr>
              <w:t xml:space="preserve">. </w:t>
            </w:r>
            <w:r w:rsidRPr="002C38BE">
              <w:rPr>
                <w:rFonts w:ascii="Calibri" w:hAnsi="Calibri" w:cs="Calibri"/>
                <w:color w:val="000000"/>
              </w:rPr>
              <w:t xml:space="preserve"> in Physics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C38BE"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C38BE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8BE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2C38BE" w:rsidRPr="002C38BE" w:rsidTr="00FB3DCC">
        <w:trPr>
          <w:trHeight w:val="37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Integrated M</w:t>
            </w:r>
            <w:r w:rsidR="003C5C33">
              <w:rPr>
                <w:rFonts w:ascii="Calibri" w:hAnsi="Calibri" w:cs="Calibri"/>
                <w:color w:val="000000"/>
              </w:rPr>
              <w:t xml:space="preserve">. </w:t>
            </w:r>
            <w:r w:rsidRPr="002C38BE">
              <w:rPr>
                <w:rFonts w:ascii="Calibri" w:hAnsi="Calibri" w:cs="Calibri"/>
                <w:color w:val="000000"/>
              </w:rPr>
              <w:t>Sc</w:t>
            </w:r>
            <w:r w:rsidR="003C5C33">
              <w:rPr>
                <w:rFonts w:ascii="Calibri" w:hAnsi="Calibri" w:cs="Calibri"/>
                <w:color w:val="000000"/>
              </w:rPr>
              <w:t>.</w:t>
            </w:r>
            <w:r w:rsidRPr="002C38BE">
              <w:rPr>
                <w:rFonts w:ascii="Calibri" w:hAnsi="Calibri" w:cs="Calibri"/>
                <w:color w:val="000000"/>
              </w:rPr>
              <w:t xml:space="preserve"> in Chemistry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C38BE">
              <w:rPr>
                <w:rFonts w:ascii="Calibri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C38BE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8BE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2C38BE" w:rsidRPr="002C38BE" w:rsidTr="00FB3DCC">
        <w:trPr>
          <w:trHeight w:val="37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Integrated M</w:t>
            </w:r>
            <w:r w:rsidR="003C5C33">
              <w:rPr>
                <w:rFonts w:ascii="Calibri" w:hAnsi="Calibri" w:cs="Calibri"/>
                <w:color w:val="000000"/>
              </w:rPr>
              <w:t xml:space="preserve">. </w:t>
            </w:r>
            <w:r w:rsidRPr="002C38BE">
              <w:rPr>
                <w:rFonts w:ascii="Calibri" w:hAnsi="Calibri" w:cs="Calibri"/>
                <w:color w:val="000000"/>
              </w:rPr>
              <w:t>Sc</w:t>
            </w:r>
            <w:r w:rsidR="003C5C33">
              <w:rPr>
                <w:rFonts w:ascii="Calibri" w:hAnsi="Calibri" w:cs="Calibri"/>
                <w:color w:val="000000"/>
              </w:rPr>
              <w:t>.</w:t>
            </w:r>
            <w:r w:rsidRPr="002C38BE">
              <w:rPr>
                <w:rFonts w:ascii="Calibri" w:hAnsi="Calibri" w:cs="Calibri"/>
                <w:color w:val="000000"/>
              </w:rPr>
              <w:t xml:space="preserve"> in Mathematics and Computing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C38BE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C38BE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8BE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  <w:p w:rsidR="00FB3DCC" w:rsidRDefault="00FB3DCC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(b) </w:t>
            </w:r>
            <w:r w:rsidRPr="00FB3DCC">
              <w:rPr>
                <w:rFonts w:ascii="Calibri" w:hAnsi="Calibri" w:cs="Calibri"/>
                <w:b/>
                <w:color w:val="000000"/>
              </w:rPr>
              <w:t>B. Tech. Lateral Entry</w:t>
            </w:r>
          </w:p>
          <w:tbl>
            <w:tblPr>
              <w:tblW w:w="5401" w:type="dxa"/>
              <w:tblLook w:val="04A0"/>
            </w:tblPr>
            <w:tblGrid>
              <w:gridCol w:w="4001"/>
              <w:gridCol w:w="1400"/>
            </w:tblGrid>
            <w:tr w:rsidR="00FB3DCC" w:rsidRPr="00FB3DCC" w:rsidTr="00FB3DCC">
              <w:trPr>
                <w:trHeight w:val="300"/>
              </w:trPr>
              <w:tc>
                <w:tcPr>
                  <w:tcW w:w="4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3DCC" w:rsidRPr="00FB3DCC" w:rsidRDefault="00FB3DCC" w:rsidP="00FB3DCC">
                  <w:pPr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FB3DCC">
                    <w:rPr>
                      <w:rFonts w:ascii="Calibri" w:hAnsi="Calibri" w:cs="Calibri"/>
                      <w:b/>
                      <w:color w:val="000000"/>
                    </w:rPr>
                    <w:t>B. Tech. Lateral Entry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3DCC" w:rsidRPr="00FB3DCC" w:rsidRDefault="00FB3DCC" w:rsidP="00FB3DCC">
                  <w:pPr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Total Vacant S</w:t>
                  </w:r>
                  <w:r w:rsidRPr="00FB3DCC">
                    <w:rPr>
                      <w:rFonts w:ascii="Calibri" w:hAnsi="Calibri" w:cs="Calibri"/>
                      <w:b/>
                      <w:color w:val="000000"/>
                    </w:rPr>
                    <w:t>eats</w:t>
                  </w:r>
                </w:p>
              </w:tc>
            </w:tr>
            <w:tr w:rsidR="00FB3DCC" w:rsidRPr="00FB3DCC" w:rsidTr="00FB3DCC">
              <w:trPr>
                <w:trHeight w:val="300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3DCC" w:rsidRPr="00FB3DCC" w:rsidRDefault="00FB3DCC" w:rsidP="00FB3DCC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</w:rPr>
                  </w:pPr>
                  <w:r w:rsidRPr="00FB3DCC">
                    <w:rPr>
                      <w:rFonts w:ascii="Calibri" w:hAnsi="Calibri" w:cs="Calibri"/>
                      <w:color w:val="000000"/>
                    </w:rPr>
                    <w:t>Branch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3DCC" w:rsidRPr="00FB3DCC" w:rsidRDefault="00FB3DCC" w:rsidP="00FB3DCC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</w:rPr>
                  </w:pPr>
                  <w:r w:rsidRPr="00FB3DCC">
                    <w:rPr>
                      <w:rFonts w:ascii="Calibri" w:hAnsi="Calibri" w:cs="Calibri"/>
                      <w:color w:val="000000"/>
                    </w:rPr>
                    <w:t>VACANCY</w:t>
                  </w:r>
                </w:p>
              </w:tc>
            </w:tr>
            <w:tr w:rsidR="00FB3DCC" w:rsidRPr="00FB3DCC" w:rsidTr="00FB3DCC">
              <w:trPr>
                <w:trHeight w:val="300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3DCC" w:rsidRPr="00FB3DCC" w:rsidRDefault="00FB3DCC" w:rsidP="00FB3DCC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</w:rPr>
                  </w:pPr>
                  <w:r w:rsidRPr="00FB3DCC">
                    <w:rPr>
                      <w:rFonts w:ascii="Calibri" w:hAnsi="Calibri" w:cs="Calibri"/>
                      <w:color w:val="000000"/>
                    </w:rPr>
                    <w:t>Bio Technology (SSC)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3DCC" w:rsidRPr="00FB3DCC" w:rsidRDefault="00FB3DCC" w:rsidP="00FB3DCC">
                  <w:pPr>
                    <w:widowControl/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FB3DCC"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</w:tr>
            <w:tr w:rsidR="00FB3DCC" w:rsidRPr="00FB3DCC" w:rsidTr="00FB3DCC">
              <w:trPr>
                <w:trHeight w:val="300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3DCC" w:rsidRPr="00FB3DCC" w:rsidRDefault="00FB3DCC" w:rsidP="00FB3DCC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</w:rPr>
                  </w:pPr>
                  <w:r w:rsidRPr="00FB3DCC">
                    <w:rPr>
                      <w:rFonts w:ascii="Calibri" w:hAnsi="Calibri" w:cs="Calibri"/>
                      <w:color w:val="000000"/>
                    </w:rPr>
                    <w:t>Fashion &amp; Apparel Technology (SSC)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3DCC" w:rsidRPr="00FB3DCC" w:rsidRDefault="00FB3DCC" w:rsidP="00FB3DCC">
                  <w:pPr>
                    <w:widowControl/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FB3DCC">
                    <w:rPr>
                      <w:rFonts w:ascii="Calibri" w:hAnsi="Calibri" w:cs="Calibri"/>
                      <w:color w:val="000000"/>
                    </w:rPr>
                    <w:t>36</w:t>
                  </w:r>
                </w:p>
              </w:tc>
            </w:tr>
            <w:tr w:rsidR="00FB3DCC" w:rsidRPr="00FB3DCC" w:rsidTr="00FB3DCC">
              <w:trPr>
                <w:trHeight w:val="300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3DCC" w:rsidRPr="00FB3DCC" w:rsidRDefault="00FB3DCC" w:rsidP="00FB3DCC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</w:rPr>
                  </w:pPr>
                  <w:r w:rsidRPr="00FB3DCC">
                    <w:rPr>
                      <w:rFonts w:ascii="Calibri" w:hAnsi="Calibri" w:cs="Calibri"/>
                      <w:color w:val="000000"/>
                    </w:rPr>
                    <w:t>Instrumentation and Electronics Engineering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3DCC" w:rsidRPr="00FB3DCC" w:rsidRDefault="00FB3DCC" w:rsidP="00FB3DCC">
                  <w:pPr>
                    <w:widowControl/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FB3DCC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</w:tr>
            <w:tr w:rsidR="00FB3DCC" w:rsidRPr="00FB3DCC" w:rsidTr="00FB3DCC">
              <w:trPr>
                <w:trHeight w:val="300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3DCC" w:rsidRPr="00FB3DCC" w:rsidRDefault="00FB3DCC" w:rsidP="00FB3DCC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</w:rPr>
                  </w:pPr>
                  <w:r w:rsidRPr="00FB3DCC">
                    <w:rPr>
                      <w:rFonts w:ascii="Calibri" w:hAnsi="Calibri" w:cs="Calibri"/>
                      <w:color w:val="000000"/>
                    </w:rPr>
                    <w:t>Textile Engineering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3DCC" w:rsidRPr="00FB3DCC" w:rsidRDefault="00FB3DCC" w:rsidP="00FB3DCC">
                  <w:pPr>
                    <w:widowControl/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FB3DCC">
                    <w:rPr>
                      <w:rFonts w:ascii="Calibri" w:hAnsi="Calibri" w:cs="Calibri"/>
                      <w:color w:val="000000"/>
                    </w:rPr>
                    <w:t>23</w:t>
                  </w:r>
                </w:p>
              </w:tc>
            </w:tr>
          </w:tbl>
          <w:p w:rsidR="00FB3DCC" w:rsidRDefault="00FB3DCC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  <w:p w:rsidR="00FB3DCC" w:rsidRPr="002C38BE" w:rsidRDefault="00FB3DCC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FB3DCC" w:rsidRDefault="002C38BE" w:rsidP="00FB3DCC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rPr>
                <w:rFonts w:ascii="Calibri" w:hAnsi="Calibri" w:cs="Calibri"/>
                <w:b/>
                <w:color w:val="000000"/>
              </w:rPr>
            </w:pPr>
            <w:r w:rsidRPr="00FB3DCC">
              <w:rPr>
                <w:rFonts w:ascii="Calibri" w:hAnsi="Calibri" w:cs="Calibri"/>
                <w:b/>
                <w:color w:val="000000"/>
              </w:rPr>
              <w:t xml:space="preserve">PG </w:t>
            </w:r>
            <w:proofErr w:type="spellStart"/>
            <w:r w:rsidRPr="00FB3DCC">
              <w:rPr>
                <w:rFonts w:ascii="Calibri" w:hAnsi="Calibri" w:cs="Calibri"/>
                <w:b/>
                <w:color w:val="000000"/>
              </w:rPr>
              <w:t>Programmes</w:t>
            </w:r>
            <w:proofErr w:type="spellEnd"/>
            <w:r w:rsidR="00FB3DCC">
              <w:rPr>
                <w:rFonts w:ascii="Calibri" w:hAnsi="Calibri" w:cs="Calibri"/>
                <w:b/>
                <w:color w:val="000000"/>
              </w:rPr>
              <w:t xml:space="preserve"> (M. Tech, M. Plan and MBA)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9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2C38BE">
              <w:rPr>
                <w:rFonts w:ascii="Calibri" w:hAnsi="Calibri" w:cs="Calibri"/>
                <w:b/>
                <w:bCs/>
                <w:color w:val="000000"/>
              </w:rPr>
              <w:t xml:space="preserve">PG </w:t>
            </w:r>
            <w:proofErr w:type="spellStart"/>
            <w:proofErr w:type="gramStart"/>
            <w:r w:rsidRPr="002C38BE">
              <w:rPr>
                <w:rFonts w:ascii="Calibri" w:hAnsi="Calibri" w:cs="Calibri"/>
                <w:b/>
                <w:bCs/>
                <w:color w:val="000000"/>
              </w:rPr>
              <w:t>Programmes</w:t>
            </w:r>
            <w:proofErr w:type="spellEnd"/>
            <w:r w:rsidRPr="002C38BE">
              <w:rPr>
                <w:rFonts w:ascii="Calibri" w:hAnsi="Calibri" w:cs="Calibri"/>
                <w:b/>
                <w:bCs/>
                <w:color w:val="000000"/>
              </w:rPr>
              <w:t xml:space="preserve">  (</w:t>
            </w:r>
            <w:proofErr w:type="gramEnd"/>
            <w:r w:rsidRPr="002C38BE">
              <w:rPr>
                <w:rFonts w:ascii="Calibri" w:hAnsi="Calibri" w:cs="Calibri"/>
                <w:b/>
                <w:bCs/>
                <w:color w:val="000000"/>
              </w:rPr>
              <w:t xml:space="preserve">SSC: Self-sustaining Category; the </w:t>
            </w:r>
            <w:r w:rsidRPr="002C38BE">
              <w:rPr>
                <w:rFonts w:ascii="Calibri" w:hAnsi="Calibri" w:cs="Calibri"/>
                <w:b/>
                <w:bCs/>
                <w:color w:val="000000"/>
              </w:rPr>
              <w:br/>
              <w:t xml:space="preserve">admission fees is applicable be as per this category. For other </w:t>
            </w:r>
            <w:proofErr w:type="spellStart"/>
            <w:r w:rsidRPr="002C38BE">
              <w:rPr>
                <w:rFonts w:ascii="Calibri" w:hAnsi="Calibri" w:cs="Calibri"/>
                <w:b/>
                <w:bCs/>
                <w:color w:val="000000"/>
              </w:rPr>
              <w:t>programmes</w:t>
            </w:r>
            <w:proofErr w:type="spellEnd"/>
            <w:r w:rsidRPr="002C38BE">
              <w:rPr>
                <w:rFonts w:ascii="Calibri" w:hAnsi="Calibri" w:cs="Calibri"/>
                <w:b/>
                <w:bCs/>
                <w:color w:val="000000"/>
              </w:rPr>
              <w:t xml:space="preserve">, the Regular fee structure is </w:t>
            </w:r>
            <w:r w:rsidR="00FB3DCC" w:rsidRPr="002C38BE">
              <w:rPr>
                <w:rFonts w:ascii="Calibri" w:hAnsi="Calibri" w:cs="Calibri"/>
                <w:b/>
                <w:bCs/>
                <w:color w:val="000000"/>
              </w:rPr>
              <w:t>applicable</w:t>
            </w:r>
            <w:r w:rsidRPr="002C38BE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2C38BE">
              <w:rPr>
                <w:rFonts w:ascii="Calibri" w:hAnsi="Calibri" w:cs="Calibri"/>
                <w:b/>
                <w:bCs/>
                <w:color w:val="000000"/>
              </w:rPr>
              <w:t xml:space="preserve">Vacant seats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M. Tech. Bio Technology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M. Tech. Computer Science and Engineering(SSC)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M. Tech. Mechanical System Design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M. Tech. Electronics &amp; Communication Engineering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M. Tech. Energy System and Management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M. Tech. Industrial Engineering &amp; Management (SSC)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M. Tech. Information Technology (SSC-Part-time)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M. Tech. Information Technology(SSC)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M. Tech. Instrumentation and Control Engineering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M. Tech. Instrumentation and Control Engineering (SSC-Part-time)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 xml:space="preserve">M. Tech. </w:t>
            </w:r>
            <w:proofErr w:type="spellStart"/>
            <w:r w:rsidRPr="002C38BE">
              <w:rPr>
                <w:rFonts w:ascii="Calibri" w:hAnsi="Calibri" w:cs="Calibri"/>
                <w:color w:val="000000"/>
              </w:rPr>
              <w:t>Mechatronics</w:t>
            </w:r>
            <w:proofErr w:type="spellEnd"/>
            <w:r w:rsidRPr="002C38BE">
              <w:rPr>
                <w:rFonts w:ascii="Calibri" w:hAnsi="Calibri" w:cs="Calibri"/>
                <w:color w:val="000000"/>
              </w:rPr>
              <w:t xml:space="preserve"> and Machine Learning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M. Tech. Power Electronics and Drives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M. Tech. Power Systems Engineering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M. Tech. Structural Engineering (SSC)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M. Tech. Textile Chemical Processing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M. Tech. Textile Engineering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M. Tech. Thermal Engineering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M. Tech. VLSI Design and Embedded Systems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lastRenderedPageBreak/>
              <w:t>M. Tech. Water Resources Engineering (SSC-Part-time)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M Plan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2C38BE" w:rsidRPr="002C38BE" w:rsidTr="00FB3DCC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MBA (SSC)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2C38BE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BE" w:rsidRPr="002C38BE" w:rsidRDefault="002C38BE" w:rsidP="002C38B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</w:tbl>
    <w:p w:rsidR="002C38BE" w:rsidRDefault="002C38BE">
      <w:pPr>
        <w:pStyle w:val="Heading1"/>
        <w:ind w:right="1198"/>
        <w:jc w:val="center"/>
      </w:pPr>
    </w:p>
    <w:p w:rsidR="002C38BE" w:rsidRDefault="002C38BE">
      <w:pPr>
        <w:pStyle w:val="Heading1"/>
        <w:ind w:right="1198"/>
        <w:jc w:val="center"/>
      </w:pPr>
    </w:p>
    <w:p w:rsidR="002C38BE" w:rsidRDefault="002C38BE">
      <w:pPr>
        <w:pStyle w:val="Heading1"/>
        <w:ind w:right="1198"/>
        <w:jc w:val="center"/>
      </w:pPr>
    </w:p>
    <w:p w:rsidR="00495680" w:rsidRDefault="00AD4BBC" w:rsidP="00A154D8">
      <w:pPr>
        <w:pStyle w:val="Heading1"/>
        <w:numPr>
          <w:ilvl w:val="0"/>
          <w:numId w:val="4"/>
        </w:numPr>
        <w:ind w:right="1198"/>
      </w:pPr>
      <w:r>
        <w:t>FEES TO BE DEPOSITED THROUGH ONLINE PAYMENT GATEWAY FOR THE ACADEMIC SESSION 2023-24</w:t>
      </w:r>
    </w:p>
    <w:p w:rsidR="00C97F0A" w:rsidRDefault="00C97F0A">
      <w:pPr>
        <w:pStyle w:val="Heading1"/>
        <w:ind w:right="1198"/>
        <w:jc w:val="center"/>
      </w:pPr>
    </w:p>
    <w:p w:rsidR="00C97F0A" w:rsidRDefault="00AD4BBC">
      <w:pPr>
        <w:pStyle w:val="Heading2"/>
        <w:spacing w:line="276" w:lineRule="auto"/>
        <w:ind w:left="1340" w:right="1198"/>
        <w:jc w:val="center"/>
        <w:rPr>
          <w:rFonts w:ascii="Arial" w:hAnsi="Arial" w:cs="Arial"/>
          <w:sz w:val="24"/>
          <w:szCs w:val="24"/>
        </w:rPr>
      </w:pPr>
      <w:r w:rsidRPr="00C97F0A">
        <w:rPr>
          <w:rFonts w:ascii="Arial" w:hAnsi="Arial" w:cs="Arial"/>
          <w:sz w:val="24"/>
          <w:szCs w:val="24"/>
        </w:rPr>
        <w:t>A</w:t>
      </w:r>
      <w:r w:rsidR="00C97F0A" w:rsidRPr="00C97F0A">
        <w:rPr>
          <w:rFonts w:ascii="Arial" w:hAnsi="Arial" w:cs="Arial"/>
          <w:sz w:val="24"/>
          <w:szCs w:val="24"/>
        </w:rPr>
        <w:t xml:space="preserve">dmission fee for the </w:t>
      </w:r>
      <w:r w:rsidRPr="00C97F0A">
        <w:rPr>
          <w:rFonts w:ascii="Arial" w:hAnsi="Arial" w:cs="Arial"/>
          <w:sz w:val="24"/>
          <w:szCs w:val="24"/>
        </w:rPr>
        <w:t xml:space="preserve">Regular &amp; Self Sustaining </w:t>
      </w:r>
      <w:proofErr w:type="spellStart"/>
      <w:r w:rsidR="00C97F0A" w:rsidRPr="00C97F0A">
        <w:rPr>
          <w:rFonts w:ascii="Arial" w:hAnsi="Arial" w:cs="Arial"/>
          <w:sz w:val="24"/>
          <w:szCs w:val="24"/>
        </w:rPr>
        <w:t>Programmes</w:t>
      </w:r>
      <w:proofErr w:type="spellEnd"/>
      <w:r w:rsidR="00C97F0A" w:rsidRPr="00C97F0A">
        <w:rPr>
          <w:rFonts w:ascii="Arial" w:hAnsi="Arial" w:cs="Arial"/>
          <w:sz w:val="24"/>
          <w:szCs w:val="24"/>
        </w:rPr>
        <w:t xml:space="preserve"> for the </w:t>
      </w:r>
    </w:p>
    <w:p w:rsidR="00495680" w:rsidRPr="00C97F0A" w:rsidRDefault="00C97F0A">
      <w:pPr>
        <w:pStyle w:val="Heading2"/>
        <w:spacing w:line="276" w:lineRule="auto"/>
        <w:ind w:left="1340" w:right="1198"/>
        <w:jc w:val="center"/>
        <w:rPr>
          <w:rFonts w:ascii="Arial" w:hAnsi="Arial" w:cs="Arial"/>
          <w:sz w:val="24"/>
          <w:szCs w:val="24"/>
        </w:rPr>
      </w:pPr>
      <w:r w:rsidRPr="00C97F0A">
        <w:rPr>
          <w:rFonts w:ascii="Arial" w:hAnsi="Arial" w:cs="Arial"/>
          <w:sz w:val="24"/>
          <w:szCs w:val="24"/>
        </w:rPr>
        <w:t>First year (</w:t>
      </w:r>
      <w:r w:rsidR="00AD4BBC" w:rsidRPr="00C97F0A">
        <w:rPr>
          <w:rFonts w:ascii="Arial" w:hAnsi="Arial" w:cs="Arial"/>
          <w:sz w:val="24"/>
          <w:szCs w:val="24"/>
        </w:rPr>
        <w:t>First and Second Semester)</w:t>
      </w:r>
    </w:p>
    <w:p w:rsidR="00495680" w:rsidRDefault="00495680">
      <w:pPr>
        <w:pStyle w:val="BodyText"/>
        <w:spacing w:before="7"/>
        <w:rPr>
          <w:b/>
          <w:sz w:val="7"/>
        </w:rPr>
      </w:pPr>
    </w:p>
    <w:tbl>
      <w:tblPr>
        <w:tblW w:w="0" w:type="auto"/>
        <w:tblInd w:w="13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93"/>
        <w:gridCol w:w="2250"/>
        <w:gridCol w:w="2554"/>
      </w:tblGrid>
      <w:tr w:rsidR="00495680" w:rsidTr="00284DB3">
        <w:trPr>
          <w:trHeight w:val="648"/>
        </w:trPr>
        <w:tc>
          <w:tcPr>
            <w:tcW w:w="3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80" w:rsidRDefault="00AD4BBC">
            <w:pPr>
              <w:pStyle w:val="TableParagraph"/>
              <w:spacing w:before="198" w:line="240" w:lineRule="auto"/>
              <w:ind w:left="90" w:right="82"/>
              <w:rPr>
                <w:b/>
              </w:rPr>
            </w:pPr>
            <w:r>
              <w:rPr>
                <w:b/>
              </w:rPr>
              <w:t>Fees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80" w:rsidRDefault="00AD4BBC" w:rsidP="00284DB3">
            <w:pPr>
              <w:pStyle w:val="TableParagraph"/>
              <w:spacing w:before="198" w:line="240" w:lineRule="auto"/>
              <w:ind w:left="227" w:right="224"/>
              <w:rPr>
                <w:b/>
              </w:rPr>
            </w:pPr>
            <w:r>
              <w:rPr>
                <w:b/>
              </w:rPr>
              <w:t xml:space="preserve">Regular </w:t>
            </w:r>
            <w:proofErr w:type="spellStart"/>
            <w:r w:rsidR="00284DB3">
              <w:rPr>
                <w:b/>
              </w:rPr>
              <w:t>Programmes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80" w:rsidRDefault="00AD4BBC" w:rsidP="002C38BE">
            <w:pPr>
              <w:pStyle w:val="TableParagraph"/>
              <w:spacing w:before="198" w:line="240" w:lineRule="auto"/>
              <w:ind w:left="215" w:right="208"/>
              <w:rPr>
                <w:b/>
              </w:rPr>
            </w:pPr>
            <w:r>
              <w:rPr>
                <w:b/>
              </w:rPr>
              <w:t xml:space="preserve">Self -Sustaining </w:t>
            </w:r>
            <w:r w:rsidR="002C38BE">
              <w:rPr>
                <w:b/>
              </w:rPr>
              <w:t>Category (SSC)</w:t>
            </w:r>
          </w:p>
        </w:tc>
      </w:tr>
      <w:tr w:rsidR="00495680" w:rsidTr="00284DB3">
        <w:trPr>
          <w:trHeight w:val="530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80" w:rsidRDefault="00AD4BBC" w:rsidP="00284DB3">
            <w:pPr>
              <w:pStyle w:val="TableParagraph"/>
              <w:spacing w:before="137" w:line="240" w:lineRule="auto"/>
              <w:ind w:left="90" w:right="155"/>
              <w:rPr>
                <w:b/>
              </w:rPr>
            </w:pPr>
            <w:r>
              <w:rPr>
                <w:b/>
              </w:rPr>
              <w:t>Total University Admission Fees</w:t>
            </w:r>
            <w:r w:rsidR="00284DB3">
              <w:rPr>
                <w:b/>
              </w:rPr>
              <w:t xml:space="preserve"> for First year (1</w:t>
            </w:r>
            <w:r w:rsidR="00284DB3" w:rsidRPr="00284DB3">
              <w:rPr>
                <w:b/>
                <w:vertAlign w:val="superscript"/>
              </w:rPr>
              <w:t>st</w:t>
            </w:r>
            <w:r w:rsidR="00284DB3">
              <w:rPr>
                <w:b/>
              </w:rPr>
              <w:t xml:space="preserve"> &amp; 2nd semesters)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80" w:rsidRDefault="00AD4BBC" w:rsidP="00C97F0A">
            <w:pPr>
              <w:pStyle w:val="TableParagraph"/>
              <w:spacing w:before="137" w:line="240" w:lineRule="auto"/>
              <w:ind w:left="227" w:right="223"/>
              <w:rPr>
                <w:b/>
              </w:rPr>
            </w:pPr>
            <w:r>
              <w:rPr>
                <w:b/>
              </w:rPr>
              <w:t>₹</w:t>
            </w:r>
            <w:r w:rsidR="00C97F0A">
              <w:rPr>
                <w:b/>
              </w:rPr>
              <w:t>43</w:t>
            </w:r>
            <w:r>
              <w:rPr>
                <w:b/>
              </w:rPr>
              <w:t>,</w:t>
            </w:r>
            <w:r w:rsidR="00C97F0A">
              <w:rPr>
                <w:b/>
              </w:rPr>
              <w:t>900</w:t>
            </w:r>
            <w:r>
              <w:rPr>
                <w:b/>
              </w:rPr>
              <w:t>/-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80" w:rsidRDefault="00AD4BBC" w:rsidP="00C97F0A">
            <w:pPr>
              <w:pStyle w:val="TableParagraph"/>
              <w:spacing w:before="137" w:line="240" w:lineRule="auto"/>
              <w:ind w:left="215" w:right="207"/>
              <w:rPr>
                <w:b/>
              </w:rPr>
            </w:pPr>
            <w:r>
              <w:rPr>
                <w:b/>
              </w:rPr>
              <w:t>₹8</w:t>
            </w:r>
            <w:r w:rsidR="00C97F0A">
              <w:rPr>
                <w:b/>
              </w:rPr>
              <w:t>8</w:t>
            </w:r>
            <w:r>
              <w:rPr>
                <w:b/>
              </w:rPr>
              <w:t>,</w:t>
            </w:r>
            <w:r w:rsidR="00C97F0A">
              <w:rPr>
                <w:b/>
              </w:rPr>
              <w:t>500</w:t>
            </w:r>
            <w:r>
              <w:rPr>
                <w:b/>
              </w:rPr>
              <w:t>/-</w:t>
            </w:r>
          </w:p>
        </w:tc>
      </w:tr>
    </w:tbl>
    <w:p w:rsidR="00495680" w:rsidRDefault="00495680">
      <w:pPr>
        <w:pStyle w:val="BodyText"/>
        <w:spacing w:before="1"/>
        <w:rPr>
          <w:b/>
          <w:sz w:val="14"/>
        </w:rPr>
      </w:pPr>
    </w:p>
    <w:p w:rsidR="00495680" w:rsidRDefault="00495680">
      <w:pPr>
        <w:rPr>
          <w:sz w:val="14"/>
        </w:rPr>
        <w:sectPr w:rsidR="00495680">
          <w:footerReference w:type="default" r:id="rId7"/>
          <w:pgSz w:w="11910" w:h="16840"/>
          <w:pgMar w:top="760" w:right="540" w:bottom="1240" w:left="400" w:header="0" w:footer="1055" w:gutter="0"/>
          <w:cols w:space="720"/>
        </w:sectPr>
      </w:pPr>
    </w:p>
    <w:p w:rsidR="00495680" w:rsidRDefault="00495680">
      <w:pPr>
        <w:spacing w:before="91"/>
        <w:ind w:left="452"/>
        <w:rPr>
          <w:b/>
        </w:rPr>
      </w:pPr>
    </w:p>
    <w:p w:rsidR="00C97F0A" w:rsidRDefault="00AD4BBC" w:rsidP="00C97F0A">
      <w:pPr>
        <w:pStyle w:val="BodyText"/>
        <w:spacing w:before="10"/>
      </w:pPr>
      <w:r>
        <w:br w:type="column"/>
      </w:r>
    </w:p>
    <w:p w:rsidR="00495680" w:rsidRDefault="00C97F0A" w:rsidP="00C97F0A">
      <w:pPr>
        <w:pStyle w:val="BodyText"/>
        <w:spacing w:before="10"/>
        <w:ind w:firstLine="452"/>
        <w:rPr>
          <w:b/>
        </w:rPr>
      </w:pPr>
      <w:r>
        <w:rPr>
          <w:b/>
        </w:rPr>
        <w:t xml:space="preserve">NB: </w:t>
      </w:r>
      <w:r w:rsidRPr="00C97F0A">
        <w:rPr>
          <w:b/>
        </w:rPr>
        <w:t xml:space="preserve">Hostel accommodation may be </w:t>
      </w:r>
      <w:r>
        <w:rPr>
          <w:b/>
        </w:rPr>
        <w:t>considered</w:t>
      </w:r>
      <w:r w:rsidRPr="00C97F0A">
        <w:rPr>
          <w:b/>
        </w:rPr>
        <w:t xml:space="preserve"> subject to vacancy after paying the hostel fees. </w:t>
      </w:r>
    </w:p>
    <w:p w:rsidR="00C97F0A" w:rsidRDefault="00C97F0A" w:rsidP="00C97F0A">
      <w:pPr>
        <w:pStyle w:val="BodyText"/>
        <w:spacing w:before="10"/>
        <w:ind w:firstLine="452"/>
      </w:pPr>
    </w:p>
    <w:p w:rsidR="00284DB3" w:rsidRDefault="00284DB3" w:rsidP="00C97F0A">
      <w:pPr>
        <w:pStyle w:val="BodyText"/>
        <w:spacing w:before="10"/>
        <w:ind w:firstLine="452"/>
      </w:pPr>
    </w:p>
    <w:p w:rsidR="00284DB3" w:rsidRDefault="00284DB3" w:rsidP="00C97F0A">
      <w:pPr>
        <w:pStyle w:val="BodyText"/>
        <w:spacing w:before="10"/>
        <w:ind w:firstLine="452"/>
        <w:sectPr w:rsidR="00284DB3">
          <w:type w:val="continuous"/>
          <w:pgSz w:w="11910" w:h="16840"/>
          <w:pgMar w:top="760" w:right="540" w:bottom="1240" w:left="400" w:header="720" w:footer="720" w:gutter="0"/>
          <w:cols w:num="2" w:space="720" w:equalWidth="0">
            <w:col w:w="943" w:space="40"/>
            <w:col w:w="9987"/>
          </w:cols>
        </w:sectPr>
      </w:pPr>
    </w:p>
    <w:p w:rsidR="00495680" w:rsidRPr="00A154D8" w:rsidRDefault="00A154D8">
      <w:pPr>
        <w:pStyle w:val="BodyText"/>
        <w:spacing w:before="10"/>
        <w:rPr>
          <w:sz w:val="24"/>
          <w:szCs w:val="24"/>
        </w:rPr>
      </w:pPr>
      <w:r>
        <w:rPr>
          <w:sz w:val="13"/>
        </w:rPr>
        <w:lastRenderedPageBreak/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proofErr w:type="spellStart"/>
      <w:proofErr w:type="gramStart"/>
      <w:r w:rsidRPr="00A154D8">
        <w:rPr>
          <w:sz w:val="24"/>
          <w:szCs w:val="24"/>
        </w:rPr>
        <w:t>Sd</w:t>
      </w:r>
      <w:proofErr w:type="spellEnd"/>
      <w:proofErr w:type="gramEnd"/>
      <w:r w:rsidRPr="00A154D8">
        <w:rPr>
          <w:sz w:val="24"/>
          <w:szCs w:val="24"/>
        </w:rPr>
        <w:t>/-</w:t>
      </w:r>
    </w:p>
    <w:p w:rsidR="00495680" w:rsidRDefault="00AD4BBC">
      <w:pPr>
        <w:pStyle w:val="BodyText"/>
        <w:spacing w:before="1" w:line="252" w:lineRule="exact"/>
        <w:ind w:left="7653"/>
      </w:pPr>
      <w:r>
        <w:t>DEAN</w:t>
      </w:r>
      <w:r w:rsidR="00A154D8">
        <w:t>,</w:t>
      </w:r>
      <w:r>
        <w:t xml:space="preserve"> ACADEMIC AFFAIRS</w:t>
      </w:r>
    </w:p>
    <w:p w:rsidR="00495680" w:rsidRDefault="00AD4BBC">
      <w:pPr>
        <w:pStyle w:val="BodyText"/>
        <w:tabs>
          <w:tab w:val="left" w:pos="7653"/>
        </w:tabs>
        <w:spacing w:line="252" w:lineRule="exact"/>
        <w:ind w:left="452"/>
      </w:pPr>
      <w:proofErr w:type="gramStart"/>
      <w:r>
        <w:t>Memo</w:t>
      </w:r>
      <w:r>
        <w:rPr>
          <w:spacing w:val="-2"/>
        </w:rPr>
        <w:t xml:space="preserve"> </w:t>
      </w:r>
      <w:r>
        <w:t>No.</w:t>
      </w:r>
      <w:proofErr w:type="gramEnd"/>
      <w:r w:rsidR="00284DB3">
        <w:t xml:space="preserve">         </w:t>
      </w:r>
      <w:r>
        <w:t xml:space="preserve"> /ACD/</w:t>
      </w:r>
      <w:r w:rsidR="00C97F0A">
        <w:t xml:space="preserve">       </w:t>
      </w:r>
      <w:r>
        <w:t>/2023</w:t>
      </w:r>
      <w:r>
        <w:tab/>
      </w:r>
    </w:p>
    <w:p w:rsidR="00495680" w:rsidRDefault="00AD4BBC">
      <w:pPr>
        <w:pStyle w:val="BodyText"/>
        <w:spacing w:before="126"/>
        <w:ind w:left="452"/>
      </w:pPr>
      <w:r>
        <w:t>Copy to:</w:t>
      </w:r>
    </w:p>
    <w:p w:rsidR="00495680" w:rsidRDefault="00AD4BBC">
      <w:pPr>
        <w:pStyle w:val="ListParagraph"/>
        <w:numPr>
          <w:ilvl w:val="1"/>
          <w:numId w:val="2"/>
        </w:numPr>
        <w:tabs>
          <w:tab w:val="left" w:pos="1533"/>
        </w:tabs>
        <w:spacing w:line="252" w:lineRule="exact"/>
        <w:ind w:hanging="361"/>
      </w:pPr>
      <w:r>
        <w:t>The Chairman, OJEE-2023 for</w:t>
      </w:r>
      <w:r>
        <w:rPr>
          <w:spacing w:val="-8"/>
        </w:rPr>
        <w:t xml:space="preserve"> </w:t>
      </w:r>
      <w:r>
        <w:t>information.</w:t>
      </w:r>
    </w:p>
    <w:p w:rsidR="00495680" w:rsidRDefault="00AD4BBC">
      <w:pPr>
        <w:pStyle w:val="ListParagraph"/>
        <w:numPr>
          <w:ilvl w:val="1"/>
          <w:numId w:val="2"/>
        </w:numPr>
        <w:tabs>
          <w:tab w:val="left" w:pos="1533"/>
        </w:tabs>
        <w:spacing w:before="2"/>
        <w:ind w:right="311"/>
      </w:pPr>
      <w:r>
        <w:t xml:space="preserve">The Joint Secretary to Government, Skill Development and Technical Education Department, Bhubaneswar, Government of </w:t>
      </w:r>
      <w:proofErr w:type="spellStart"/>
      <w:r>
        <w:t>Odisha</w:t>
      </w:r>
      <w:proofErr w:type="spellEnd"/>
      <w:r>
        <w:t xml:space="preserve"> for</w:t>
      </w:r>
      <w:r>
        <w:rPr>
          <w:spacing w:val="-4"/>
        </w:rPr>
        <w:t xml:space="preserve"> </w:t>
      </w:r>
      <w:r>
        <w:t>information.</w:t>
      </w:r>
    </w:p>
    <w:p w:rsidR="00C97F0A" w:rsidRDefault="00C97F0A" w:rsidP="00C97F0A">
      <w:pPr>
        <w:pStyle w:val="ListParagraph"/>
        <w:numPr>
          <w:ilvl w:val="1"/>
          <w:numId w:val="2"/>
        </w:numPr>
        <w:tabs>
          <w:tab w:val="left" w:pos="1533"/>
        </w:tabs>
        <w:spacing w:before="1"/>
        <w:ind w:hanging="361"/>
      </w:pPr>
      <w:r>
        <w:t xml:space="preserve">P.A. to V.C. for kind information of the </w:t>
      </w:r>
      <w:proofErr w:type="spellStart"/>
      <w:r>
        <w:t>Hon’ble</w:t>
      </w:r>
      <w:proofErr w:type="spellEnd"/>
      <w:r>
        <w:rPr>
          <w:spacing w:val="-9"/>
        </w:rPr>
        <w:t xml:space="preserve"> </w:t>
      </w:r>
      <w:r>
        <w:t>Vice-Chancellor.</w:t>
      </w:r>
    </w:p>
    <w:p w:rsidR="00495680" w:rsidRDefault="00AD4BBC">
      <w:pPr>
        <w:pStyle w:val="ListParagraph"/>
        <w:numPr>
          <w:ilvl w:val="1"/>
          <w:numId w:val="2"/>
        </w:numPr>
        <w:tabs>
          <w:tab w:val="left" w:pos="1533"/>
        </w:tabs>
        <w:spacing w:line="251" w:lineRule="exact"/>
        <w:ind w:hanging="361"/>
      </w:pPr>
      <w:r>
        <w:t>Registrar</w:t>
      </w:r>
      <w:r w:rsidR="00C97F0A">
        <w:t xml:space="preserve">, </w:t>
      </w:r>
      <w:proofErr w:type="spellStart"/>
      <w:r w:rsidR="00C97F0A">
        <w:t>CoF</w:t>
      </w:r>
      <w:proofErr w:type="spellEnd"/>
      <w:r w:rsidR="00C97F0A">
        <w:t xml:space="preserve"> and COE</w:t>
      </w:r>
      <w:r>
        <w:t xml:space="preserve"> for</w:t>
      </w:r>
      <w:r>
        <w:rPr>
          <w:spacing w:val="-3"/>
        </w:rPr>
        <w:t xml:space="preserve"> </w:t>
      </w:r>
      <w:r>
        <w:t>information</w:t>
      </w:r>
      <w:r w:rsidR="00C97F0A">
        <w:t>.</w:t>
      </w:r>
    </w:p>
    <w:p w:rsidR="00495680" w:rsidRDefault="00A154D8" w:rsidP="00A154D8">
      <w:pPr>
        <w:pStyle w:val="BodyText"/>
        <w:spacing w:before="10"/>
        <w:ind w:left="8070" w:firstLine="570"/>
      </w:pPr>
      <w:proofErr w:type="spellStart"/>
      <w:proofErr w:type="gramStart"/>
      <w:r w:rsidRPr="00A154D8">
        <w:rPr>
          <w:sz w:val="24"/>
          <w:szCs w:val="24"/>
        </w:rPr>
        <w:t>Sd</w:t>
      </w:r>
      <w:proofErr w:type="spellEnd"/>
      <w:proofErr w:type="gramEnd"/>
      <w:r w:rsidRPr="00A154D8">
        <w:rPr>
          <w:sz w:val="24"/>
          <w:szCs w:val="24"/>
        </w:rPr>
        <w:t>/-</w:t>
      </w:r>
    </w:p>
    <w:p w:rsidR="00495680" w:rsidRDefault="00AD4BBC">
      <w:pPr>
        <w:pStyle w:val="BodyText"/>
        <w:spacing w:line="252" w:lineRule="exact"/>
        <w:ind w:left="7763"/>
      </w:pPr>
      <w:r>
        <w:t>DEAN</w:t>
      </w:r>
      <w:r w:rsidR="00A154D8">
        <w:t>,</w:t>
      </w:r>
      <w:r>
        <w:t xml:space="preserve"> ACADEMIC AFFAIRS</w:t>
      </w:r>
    </w:p>
    <w:sectPr w:rsidR="00495680" w:rsidSect="00495680">
      <w:type w:val="continuous"/>
      <w:pgSz w:w="11910" w:h="16840"/>
      <w:pgMar w:top="760" w:right="540" w:bottom="1240" w:left="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5EF" w:rsidRDefault="00A055EF" w:rsidP="00495680">
      <w:r>
        <w:separator/>
      </w:r>
    </w:p>
  </w:endnote>
  <w:endnote w:type="continuationSeparator" w:id="0">
    <w:p w:rsidR="00A055EF" w:rsidRDefault="00A055EF" w:rsidP="00495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Nirmala UI"/>
    <w:charset w:val="00"/>
    <w:family w:val="swiss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80" w:rsidRDefault="00B3516A">
    <w:pPr>
      <w:pStyle w:val="BodyText"/>
      <w:spacing w:line="14" w:lineRule="auto"/>
      <w:rPr>
        <w:sz w:val="20"/>
      </w:rPr>
    </w:pPr>
    <w:r w:rsidRPr="00B351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5pt;margin-top:778.2pt;width:63.55pt;height:15.45pt;z-index:-251658752;mso-position-horizontal-relative:page;mso-position-vertical-relative:page" filled="f" stroked="f">
          <v:textbox inset="0,0,0,0">
            <w:txbxContent>
              <w:p w:rsidR="00495680" w:rsidRDefault="00AD4BBC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sz w:val="24"/>
                  </w:rPr>
                  <w:t xml:space="preserve">Page </w:t>
                </w:r>
                <w:r w:rsidR="00B3516A"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 xml:space="preserve"> PAGE </w:instrText>
                </w:r>
                <w:r w:rsidR="00B3516A">
                  <w:fldChar w:fldCharType="separate"/>
                </w:r>
                <w:r w:rsidR="00A154D8">
                  <w:rPr>
                    <w:rFonts w:ascii="Arial"/>
                    <w:b/>
                    <w:noProof/>
                    <w:sz w:val="24"/>
                  </w:rPr>
                  <w:t>2</w:t>
                </w:r>
                <w:r w:rsidR="00B3516A">
                  <w:fldChar w:fldCharType="end"/>
                </w:r>
                <w:r>
                  <w:rPr>
                    <w:rFonts w:ascii="Arial"/>
                    <w:b/>
                    <w:sz w:val="24"/>
                  </w:rPr>
                  <w:t xml:space="preserve"> </w:t>
                </w:r>
                <w:r>
                  <w:rPr>
                    <w:rFonts w:ascii="Arial"/>
                    <w:sz w:val="24"/>
                  </w:rPr>
                  <w:t xml:space="preserve">of </w:t>
                </w:r>
                <w:r>
                  <w:rPr>
                    <w:rFonts w:ascii="Arial"/>
                    <w:b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5EF" w:rsidRDefault="00A055EF" w:rsidP="00495680">
      <w:r>
        <w:separator/>
      </w:r>
    </w:p>
  </w:footnote>
  <w:footnote w:type="continuationSeparator" w:id="0">
    <w:p w:rsidR="00A055EF" w:rsidRDefault="00A055EF" w:rsidP="00495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042"/>
    <w:multiLevelType w:val="hybridMultilevel"/>
    <w:tmpl w:val="3A4A8B20"/>
    <w:lvl w:ilvl="0" w:tplc="B8F29330">
      <w:start w:val="14"/>
      <w:numFmt w:val="upperLetter"/>
      <w:lvlText w:val="%1"/>
      <w:lvlJc w:val="left"/>
      <w:pPr>
        <w:ind w:left="870" w:hanging="419"/>
        <w:jc w:val="left"/>
      </w:pPr>
      <w:rPr>
        <w:rFonts w:hint="default"/>
        <w:lang w:val="en-US" w:eastAsia="en-US" w:bidi="ar-SA"/>
      </w:rPr>
    </w:lvl>
    <w:lvl w:ilvl="1" w:tplc="38BE5B30">
      <w:start w:val="1"/>
      <w:numFmt w:val="decimal"/>
      <w:lvlText w:val="%2."/>
      <w:lvlJc w:val="left"/>
      <w:pPr>
        <w:ind w:left="15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B34040B6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3" w:tplc="DFF073BE">
      <w:numFmt w:val="bullet"/>
      <w:lvlText w:val="•"/>
      <w:lvlJc w:val="left"/>
      <w:pPr>
        <w:ind w:left="1407" w:hanging="360"/>
      </w:pPr>
      <w:rPr>
        <w:rFonts w:hint="default"/>
        <w:lang w:val="en-US" w:eastAsia="en-US" w:bidi="ar-SA"/>
      </w:rPr>
    </w:lvl>
    <w:lvl w:ilvl="4" w:tplc="A3C2B6A2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5" w:tplc="016CDCB4">
      <w:numFmt w:val="bullet"/>
      <w:lvlText w:val="•"/>
      <w:lvlJc w:val="left"/>
      <w:pPr>
        <w:ind w:left="1274" w:hanging="360"/>
      </w:pPr>
      <w:rPr>
        <w:rFonts w:hint="default"/>
        <w:lang w:val="en-US" w:eastAsia="en-US" w:bidi="ar-SA"/>
      </w:rPr>
    </w:lvl>
    <w:lvl w:ilvl="6" w:tplc="7108DBFC"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7" w:tplc="F738EBB2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8" w:tplc="95DA6C22"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</w:abstractNum>
  <w:abstractNum w:abstractNumId="1">
    <w:nsid w:val="1D6447FF"/>
    <w:multiLevelType w:val="hybridMultilevel"/>
    <w:tmpl w:val="5B10FC3C"/>
    <w:lvl w:ilvl="0" w:tplc="51A20C6A">
      <w:numFmt w:val="bullet"/>
      <w:lvlText w:val=""/>
      <w:lvlJc w:val="left"/>
      <w:pPr>
        <w:ind w:left="549" w:hanging="360"/>
      </w:pPr>
      <w:rPr>
        <w:rFonts w:ascii="Wingdings" w:eastAsia="Wingdings" w:hAnsi="Wingdings" w:cs="Wingdings" w:hint="default"/>
        <w:w w:val="244"/>
        <w:sz w:val="22"/>
        <w:szCs w:val="22"/>
        <w:lang w:val="en-US" w:eastAsia="en-US" w:bidi="ar-SA"/>
      </w:rPr>
    </w:lvl>
    <w:lvl w:ilvl="1" w:tplc="ADE0106C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6908D40C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5346F45E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706AF7A6">
      <w:numFmt w:val="bullet"/>
      <w:lvlText w:val="•"/>
      <w:lvlJc w:val="left"/>
      <w:pPr>
        <w:ind w:left="4317" w:hanging="360"/>
      </w:pPr>
      <w:rPr>
        <w:rFonts w:hint="default"/>
        <w:lang w:val="en-US" w:eastAsia="en-US" w:bidi="ar-SA"/>
      </w:rPr>
    </w:lvl>
    <w:lvl w:ilvl="5" w:tplc="1C52BBFC">
      <w:numFmt w:val="bullet"/>
      <w:lvlText w:val="•"/>
      <w:lvlJc w:val="left"/>
      <w:pPr>
        <w:ind w:left="5261" w:hanging="360"/>
      </w:pPr>
      <w:rPr>
        <w:rFonts w:hint="default"/>
        <w:lang w:val="en-US" w:eastAsia="en-US" w:bidi="ar-SA"/>
      </w:rPr>
    </w:lvl>
    <w:lvl w:ilvl="6" w:tplc="26946536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7" w:tplc="547A5DE6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8" w:tplc="AAC604CA"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</w:abstractNum>
  <w:abstractNum w:abstractNumId="2">
    <w:nsid w:val="4234014C"/>
    <w:multiLevelType w:val="hybridMultilevel"/>
    <w:tmpl w:val="30C8D280"/>
    <w:lvl w:ilvl="0" w:tplc="B56C6FEC">
      <w:start w:val="1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57F02"/>
    <w:multiLevelType w:val="hybridMultilevel"/>
    <w:tmpl w:val="57024082"/>
    <w:lvl w:ilvl="0" w:tplc="26747778">
      <w:start w:val="1"/>
      <w:numFmt w:val="lowerRoman"/>
      <w:lvlText w:val="(%1)"/>
      <w:lvlJc w:val="left"/>
      <w:pPr>
        <w:ind w:left="1160" w:hanging="336"/>
        <w:jc w:val="left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en-US" w:eastAsia="en-US" w:bidi="ar-SA"/>
      </w:rPr>
    </w:lvl>
    <w:lvl w:ilvl="1" w:tplc="C07AA352">
      <w:start w:val="1"/>
      <w:numFmt w:val="lowerLetter"/>
      <w:lvlText w:val="(%2)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292CF16A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F07EC956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  <w:lvl w:ilvl="4" w:tplc="8A8A631E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0926690E"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6" w:tplc="BE6A6220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E1BA27F2">
      <w:numFmt w:val="bullet"/>
      <w:lvlText w:val="•"/>
      <w:lvlJc w:val="left"/>
      <w:pPr>
        <w:ind w:left="7817" w:hanging="360"/>
      </w:pPr>
      <w:rPr>
        <w:rFonts w:hint="default"/>
        <w:lang w:val="en-US" w:eastAsia="en-US" w:bidi="ar-SA"/>
      </w:rPr>
    </w:lvl>
    <w:lvl w:ilvl="8" w:tplc="F3C200EE">
      <w:numFmt w:val="bullet"/>
      <w:lvlText w:val="•"/>
      <w:lvlJc w:val="left"/>
      <w:pPr>
        <w:ind w:left="8867" w:hanging="360"/>
      </w:pPr>
      <w:rPr>
        <w:rFonts w:hint="default"/>
        <w:lang w:val="en-US" w:eastAsia="en-US" w:bidi="ar-SA"/>
      </w:rPr>
    </w:lvl>
  </w:abstractNum>
  <w:abstractNum w:abstractNumId="4">
    <w:nsid w:val="65A0703D"/>
    <w:multiLevelType w:val="hybridMultilevel"/>
    <w:tmpl w:val="268E5CC4"/>
    <w:lvl w:ilvl="0" w:tplc="26D04254">
      <w:start w:val="1"/>
      <w:numFmt w:val="decimal"/>
      <w:lvlText w:val="%1."/>
      <w:lvlJc w:val="left"/>
      <w:pPr>
        <w:ind w:left="166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51AF0B6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ar-SA"/>
      </w:rPr>
    </w:lvl>
    <w:lvl w:ilvl="2" w:tplc="3CB8B424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3" w:tplc="7B3656BC">
      <w:numFmt w:val="bullet"/>
      <w:lvlText w:val="•"/>
      <w:lvlJc w:val="left"/>
      <w:pPr>
        <w:ind w:left="4451" w:hanging="360"/>
      </w:pPr>
      <w:rPr>
        <w:rFonts w:hint="default"/>
        <w:lang w:val="en-US" w:eastAsia="en-US" w:bidi="ar-SA"/>
      </w:rPr>
    </w:lvl>
    <w:lvl w:ilvl="4" w:tplc="CB728EF4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5" w:tplc="AB5213B2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6" w:tplc="E0BAD4D2">
      <w:numFmt w:val="bullet"/>
      <w:lvlText w:val="•"/>
      <w:lvlJc w:val="left"/>
      <w:pPr>
        <w:ind w:left="7243" w:hanging="360"/>
      </w:pPr>
      <w:rPr>
        <w:rFonts w:hint="default"/>
        <w:lang w:val="en-US" w:eastAsia="en-US" w:bidi="ar-SA"/>
      </w:rPr>
    </w:lvl>
    <w:lvl w:ilvl="7" w:tplc="F7367580">
      <w:numFmt w:val="bullet"/>
      <w:lvlText w:val="•"/>
      <w:lvlJc w:val="left"/>
      <w:pPr>
        <w:ind w:left="8174" w:hanging="360"/>
      </w:pPr>
      <w:rPr>
        <w:rFonts w:hint="default"/>
        <w:lang w:val="en-US" w:eastAsia="en-US" w:bidi="ar-SA"/>
      </w:rPr>
    </w:lvl>
    <w:lvl w:ilvl="8" w:tplc="15662BF6">
      <w:numFmt w:val="bullet"/>
      <w:lvlText w:val="•"/>
      <w:lvlJc w:val="left"/>
      <w:pPr>
        <w:ind w:left="910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95680"/>
    <w:rsid w:val="00107238"/>
    <w:rsid w:val="00284DB3"/>
    <w:rsid w:val="002C38BE"/>
    <w:rsid w:val="002C7DEF"/>
    <w:rsid w:val="003C5C33"/>
    <w:rsid w:val="00495680"/>
    <w:rsid w:val="004E1C77"/>
    <w:rsid w:val="00594228"/>
    <w:rsid w:val="008859AD"/>
    <w:rsid w:val="009A11AD"/>
    <w:rsid w:val="009D5291"/>
    <w:rsid w:val="00A055EF"/>
    <w:rsid w:val="00A154D8"/>
    <w:rsid w:val="00AD4BBC"/>
    <w:rsid w:val="00B3516A"/>
    <w:rsid w:val="00B951A9"/>
    <w:rsid w:val="00C97F0A"/>
    <w:rsid w:val="00E44DF1"/>
    <w:rsid w:val="00FB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568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95680"/>
    <w:pPr>
      <w:ind w:left="134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495680"/>
    <w:pPr>
      <w:ind w:left="54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95680"/>
  </w:style>
  <w:style w:type="paragraph" w:styleId="Title">
    <w:name w:val="Title"/>
    <w:basedOn w:val="Normal"/>
    <w:uiPriority w:val="1"/>
    <w:qFormat/>
    <w:rsid w:val="00495680"/>
    <w:pPr>
      <w:spacing w:before="72"/>
      <w:ind w:left="1059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495680"/>
    <w:pPr>
      <w:ind w:left="1532" w:hanging="360"/>
    </w:pPr>
  </w:style>
  <w:style w:type="paragraph" w:customStyle="1" w:styleId="TableParagraph">
    <w:name w:val="Table Paragraph"/>
    <w:basedOn w:val="Normal"/>
    <w:uiPriority w:val="1"/>
    <w:qFormat/>
    <w:rsid w:val="00495680"/>
    <w:pPr>
      <w:spacing w:line="234" w:lineRule="exact"/>
      <w:ind w:left="10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A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D5291"/>
    <w:pPr>
      <w:widowControl/>
      <w:autoSpaceDE/>
      <w:autoSpaceDN/>
    </w:pPr>
    <w:rPr>
      <w:rFonts w:ascii="Calibri" w:eastAsia="Times New Roman" w:hAnsi="Calibri" w:cs="Kaling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lenovo</cp:lastModifiedBy>
  <cp:revision>10</cp:revision>
  <dcterms:created xsi:type="dcterms:W3CDTF">2023-10-25T05:55:00Z</dcterms:created>
  <dcterms:modified xsi:type="dcterms:W3CDTF">2023-10-26T05:02:00Z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