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81" w:rsidRPr="00E85DCC" w:rsidRDefault="004F2D81" w:rsidP="004F2D81">
      <w:pPr>
        <w:pStyle w:val="NoSpacing"/>
        <w:ind w:firstLine="720"/>
        <w:rPr>
          <w:b/>
        </w:rPr>
      </w:pPr>
      <w:r w:rsidRPr="00E85DCC">
        <w:rPr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-55880</wp:posOffset>
            </wp:positionV>
            <wp:extent cx="599440" cy="588010"/>
            <wp:effectExtent l="19050" t="0" r="0" b="0"/>
            <wp:wrapThrough wrapText="bothSides">
              <wp:wrapPolygon edited="0">
                <wp:start x="6178" y="700"/>
                <wp:lineTo x="2746" y="2799"/>
                <wp:lineTo x="-686" y="7698"/>
                <wp:lineTo x="-686" y="13996"/>
                <wp:lineTo x="4805" y="20294"/>
                <wp:lineTo x="6178" y="20294"/>
                <wp:lineTo x="15102" y="20294"/>
                <wp:lineTo x="17161" y="20294"/>
                <wp:lineTo x="21280" y="14695"/>
                <wp:lineTo x="21280" y="7698"/>
                <wp:lineTo x="18534" y="3499"/>
                <wp:lineTo x="15102" y="700"/>
                <wp:lineTo x="6178" y="700"/>
              </wp:wrapPolygon>
            </wp:wrapThrough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DCC">
        <w:rPr>
          <w:b/>
        </w:rPr>
        <w:t>ODISHA UNIVERSITY OF TECHNOLOGY AND RESEARCH</w:t>
      </w:r>
    </w:p>
    <w:p w:rsidR="004F2D81" w:rsidRPr="00E85DCC" w:rsidRDefault="004F2D81" w:rsidP="004F2D81">
      <w:pPr>
        <w:pStyle w:val="NoSpacing"/>
        <w:rPr>
          <w:b/>
        </w:rPr>
      </w:pPr>
      <w:r w:rsidRPr="00E85DCC">
        <w:rPr>
          <w:b/>
        </w:rPr>
        <w:t xml:space="preserve">                GHATIKIA, MAHALAXMI VIHAR, BHUBANESWAR-751 029</w:t>
      </w:r>
    </w:p>
    <w:p w:rsidR="004F2D81" w:rsidRPr="00E85DCC" w:rsidRDefault="004F2D81" w:rsidP="004F2D81">
      <w:pPr>
        <w:jc w:val="center"/>
        <w:rPr>
          <w:rFonts w:ascii="Times New Roman" w:hAnsi="Times New Roman" w:cs="Times New Roman"/>
          <w:b/>
        </w:rPr>
      </w:pPr>
    </w:p>
    <w:p w:rsidR="004F2D81" w:rsidRPr="00E85DCC" w:rsidRDefault="004F2D81" w:rsidP="004F2D8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 w:rsidRPr="00E85DCC">
        <w:rPr>
          <w:rFonts w:ascii="Times New Roman" w:hAnsi="Times New Roman" w:cs="Times New Roman"/>
          <w:lang w:val="pt-BR"/>
        </w:rPr>
        <w:t xml:space="preserve"> No. </w:t>
      </w:r>
      <w:r>
        <w:rPr>
          <w:rFonts w:ascii="Times New Roman" w:hAnsi="Times New Roman" w:cs="Times New Roman"/>
          <w:lang w:val="pt-BR"/>
        </w:rPr>
        <w:t xml:space="preserve">  </w:t>
      </w:r>
      <w:r w:rsidR="003F5A55" w:rsidRPr="003F5A55">
        <w:rPr>
          <w:rFonts w:ascii="Times New Roman" w:hAnsi="Times New Roman" w:cs="Times New Roman"/>
          <w:b/>
          <w:lang w:val="pt-BR"/>
        </w:rPr>
        <w:t>2829</w:t>
      </w:r>
      <w:r w:rsidRPr="003F5A55">
        <w:rPr>
          <w:rFonts w:ascii="Times New Roman" w:hAnsi="Times New Roman" w:cs="Times New Roman"/>
          <w:b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/</w:t>
      </w:r>
      <w:r>
        <w:rPr>
          <w:rFonts w:ascii="Times New Roman" w:hAnsi="Times New Roman" w:cs="Times New Roman"/>
          <w:b/>
        </w:rPr>
        <w:t>OUTR/2024</w:t>
      </w:r>
      <w:r w:rsidRPr="00E85DCC">
        <w:rPr>
          <w:rFonts w:ascii="Times New Roman" w:hAnsi="Times New Roman" w:cs="Times New Roman"/>
          <w:b/>
        </w:rPr>
        <w:tab/>
      </w:r>
      <w:r w:rsidRPr="00E85DCC">
        <w:rPr>
          <w:rFonts w:ascii="Times New Roman" w:hAnsi="Times New Roman" w:cs="Times New Roman"/>
          <w:b/>
        </w:rPr>
        <w:tab/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Date:23/08/2024</w:t>
      </w:r>
    </w:p>
    <w:p w:rsidR="004F2D81" w:rsidRPr="009947E1" w:rsidRDefault="004F2D81" w:rsidP="004F2D81">
      <w:pPr>
        <w:pStyle w:val="NoSpacing"/>
        <w:jc w:val="center"/>
        <w:rPr>
          <w:b/>
          <w:u w:val="single"/>
        </w:rPr>
      </w:pPr>
      <w:proofErr w:type="gramStart"/>
      <w:r w:rsidRPr="009947E1">
        <w:rPr>
          <w:b/>
          <w:u w:val="single"/>
        </w:rPr>
        <w:t>1</w:t>
      </w:r>
      <w:r w:rsidRPr="009947E1">
        <w:rPr>
          <w:b/>
          <w:u w:val="single"/>
          <w:vertAlign w:val="superscript"/>
        </w:rPr>
        <w:t>st</w:t>
      </w:r>
      <w:r w:rsidRPr="009947E1">
        <w:rPr>
          <w:b/>
          <w:u w:val="single"/>
        </w:rPr>
        <w:t xml:space="preserve"> CORRIGENDUM of Tender Notice No.</w:t>
      </w:r>
      <w:proofErr w:type="gramEnd"/>
      <w:r w:rsidRPr="009947E1">
        <w:rPr>
          <w:b/>
          <w:u w:val="single"/>
        </w:rPr>
        <w:t xml:space="preserve"> OUTR/DCSE/2024-25/02</w:t>
      </w:r>
    </w:p>
    <w:p w:rsidR="004F2D81" w:rsidRPr="008C4FF8" w:rsidRDefault="004F2D81" w:rsidP="004F2D81">
      <w:pPr>
        <w:pStyle w:val="NoSpacing"/>
        <w:ind w:left="2160" w:firstLine="720"/>
        <w:jc w:val="both"/>
      </w:pPr>
    </w:p>
    <w:p w:rsidR="004F2D81" w:rsidRPr="008C4FF8" w:rsidRDefault="004F2D81" w:rsidP="004F2D81">
      <w:pPr>
        <w:jc w:val="both"/>
        <w:rPr>
          <w:rFonts w:ascii="Times New Roman" w:hAnsi="Times New Roman" w:cs="Times New Roman"/>
          <w:sz w:val="24"/>
          <w:szCs w:val="24"/>
        </w:rPr>
      </w:pPr>
      <w:r w:rsidRPr="008C4FF8">
        <w:rPr>
          <w:rFonts w:ascii="Times New Roman" w:hAnsi="Times New Roman" w:cs="Times New Roman"/>
          <w:sz w:val="24"/>
          <w:szCs w:val="24"/>
        </w:rPr>
        <w:t xml:space="preserve">This is for information of all the bidders that following amendments/Corrigendum are being made in tender documents (Tender Notice No. </w:t>
      </w:r>
      <w:proofErr w:type="gramStart"/>
      <w:r w:rsidRPr="008C4FF8">
        <w:rPr>
          <w:rFonts w:ascii="Times New Roman" w:hAnsi="Times New Roman" w:cs="Times New Roman"/>
          <w:sz w:val="24"/>
          <w:szCs w:val="24"/>
        </w:rPr>
        <w:t xml:space="preserve">OUTR/DCSE/2024-25/02, dt.03.08.2024) for </w:t>
      </w:r>
      <w:r w:rsidRPr="008C4FF8">
        <w:rPr>
          <w:rFonts w:ascii="Times New Roman" w:hAnsi="Times New Roman" w:cs="Times New Roman"/>
          <w:b/>
          <w:bCs/>
          <w:sz w:val="24"/>
          <w:szCs w:val="24"/>
        </w:rPr>
        <w:t>Supply of Interactive Flat Panel for Smart Classroom at OUTR, BBSR</w:t>
      </w:r>
      <w:r w:rsidRPr="008C4F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4FF8">
        <w:rPr>
          <w:rFonts w:ascii="Times New Roman" w:hAnsi="Times New Roman" w:cs="Times New Roman"/>
          <w:sz w:val="24"/>
          <w:szCs w:val="24"/>
        </w:rPr>
        <w:t xml:space="preserve"> The bidders are advised to take note the below changes. </w:t>
      </w:r>
      <w:proofErr w:type="gramStart"/>
      <w:r w:rsidRPr="008C4FF8">
        <w:rPr>
          <w:rFonts w:ascii="Times New Roman" w:hAnsi="Times New Roman" w:cs="Times New Roman"/>
          <w:sz w:val="24"/>
          <w:szCs w:val="24"/>
        </w:rPr>
        <w:t xml:space="preserve">For convenience and clarity, kindly visit website </w:t>
      </w:r>
      <w:hyperlink r:id="rId5" w:history="1">
        <w:r w:rsidRPr="008C4FF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www.outr</w:t>
        </w:r>
        <w:r w:rsidRPr="008C4FF8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.ac.in</w:t>
        </w:r>
      </w:hyperlink>
      <w:r w:rsidRPr="008C4F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4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4FF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C4FF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C4FF8">
          <w:rPr>
            <w:rStyle w:val="Hyperlink"/>
            <w:rFonts w:ascii="Times New Roman" w:hAnsi="Times New Roman" w:cs="Times New Roman"/>
            <w:sz w:val="24"/>
            <w:szCs w:val="24"/>
          </w:rPr>
          <w:t>https://tendersodisha.gov.in</w:t>
        </w:r>
      </w:hyperlink>
      <w:r w:rsidRPr="008C4FF8">
        <w:rPr>
          <w:rFonts w:ascii="Times New Roman" w:hAnsi="Times New Roman" w:cs="Times New Roman"/>
          <w:sz w:val="24"/>
          <w:szCs w:val="24"/>
        </w:rPr>
        <w:t>.</w:t>
      </w:r>
    </w:p>
    <w:p w:rsidR="004F2D81" w:rsidRPr="008C4FF8" w:rsidRDefault="004F2D81" w:rsidP="004F2D81">
      <w:pPr>
        <w:jc w:val="both"/>
        <w:rPr>
          <w:rFonts w:ascii="Times New Roman" w:hAnsi="Times New Roman" w:cs="Times New Roman"/>
          <w:sz w:val="24"/>
          <w:szCs w:val="24"/>
        </w:rPr>
      </w:pPr>
      <w:r w:rsidRPr="008C4FF8">
        <w:rPr>
          <w:rFonts w:ascii="Times New Roman" w:hAnsi="Times New Roman" w:cs="Times New Roman"/>
          <w:sz w:val="24"/>
          <w:szCs w:val="24"/>
        </w:rPr>
        <w:t>The following clauses in the tender document have been changed as per the basis of pre-bid meeting:</w:t>
      </w:r>
    </w:p>
    <w:tbl>
      <w:tblPr>
        <w:tblStyle w:val="TableGrid"/>
        <w:tblW w:w="10064" w:type="dxa"/>
        <w:tblInd w:w="-34" w:type="dxa"/>
        <w:tblLook w:val="04A0"/>
      </w:tblPr>
      <w:tblGrid>
        <w:gridCol w:w="2410"/>
        <w:gridCol w:w="3969"/>
        <w:gridCol w:w="3685"/>
      </w:tblGrid>
      <w:tr w:rsidR="004F2D81" w:rsidRPr="008C4FF8" w:rsidTr="00627271">
        <w:tc>
          <w:tcPr>
            <w:tcW w:w="2410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Clause No.</w:t>
            </w:r>
          </w:p>
        </w:tc>
        <w:tc>
          <w:tcPr>
            <w:tcW w:w="3969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Existing Description </w:t>
            </w:r>
          </w:p>
        </w:tc>
        <w:tc>
          <w:tcPr>
            <w:tcW w:w="3685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Modification (May be read as)</w:t>
            </w:r>
          </w:p>
        </w:tc>
      </w:tr>
      <w:tr w:rsidR="004F2D81" w:rsidRPr="008C4FF8" w:rsidTr="00627271">
        <w:tc>
          <w:tcPr>
            <w:tcW w:w="2410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Clause No. 2, 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gibility Criteria 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2D81" w:rsidRPr="008C4FF8" w:rsidRDefault="004F2D81" w:rsidP="00627271">
            <w:pPr>
              <w:pStyle w:val="ListParagraph"/>
              <w:widowControl w:val="0"/>
              <w:tabs>
                <w:tab w:val="left" w:pos="1409"/>
              </w:tabs>
              <w:autoSpaceDE w:val="0"/>
              <w:autoSpaceDN w:val="0"/>
              <w:spacing w:line="220" w:lineRule="auto"/>
              <w:ind w:left="34" w:right="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The Bidding Firm should have been in the business of 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ICT/</w:t>
            </w:r>
            <w:proofErr w:type="spellStart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ITeS</w:t>
            </w:r>
            <w:proofErr w:type="spellEnd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/AV Solution provider and product sales, installation, Operation and Maintenance for at least 05 years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with an average annual turnover from 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ICT/</w:t>
            </w:r>
            <w:proofErr w:type="spellStart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ITeS</w:t>
            </w:r>
            <w:proofErr w:type="spellEnd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AV Solution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product sales and services of 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Rs. 2 </w:t>
            </w:r>
            <w:proofErr w:type="spellStart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crores</w:t>
            </w:r>
            <w:proofErr w:type="spellEnd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(Rupees Two </w:t>
            </w:r>
            <w:proofErr w:type="spellStart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crores</w:t>
            </w:r>
            <w:proofErr w:type="spellEnd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only)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during the last three financial years (2020-21, 2021-2022 &amp; 2022-2023). </w:t>
            </w:r>
          </w:p>
          <w:p w:rsidR="004F2D81" w:rsidRPr="008C4FF8" w:rsidRDefault="004F2D81" w:rsidP="00627271">
            <w:pPr>
              <w:widowControl w:val="0"/>
              <w:tabs>
                <w:tab w:val="left" w:pos="1409"/>
              </w:tabs>
              <w:autoSpaceDE w:val="0"/>
              <w:autoSpaceDN w:val="0"/>
              <w:spacing w:line="220" w:lineRule="auto"/>
              <w:ind w:left="34"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D81" w:rsidRPr="008C4FF8" w:rsidRDefault="004F2D81" w:rsidP="00627271">
            <w:pPr>
              <w:widowControl w:val="0"/>
              <w:tabs>
                <w:tab w:val="left" w:pos="1409"/>
              </w:tabs>
              <w:autoSpaceDE w:val="0"/>
              <w:autoSpaceDN w:val="0"/>
              <w:spacing w:line="220" w:lineRule="auto"/>
              <w:ind w:left="34"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D81" w:rsidRPr="008C4FF8" w:rsidRDefault="004F2D81" w:rsidP="00627271">
            <w:pPr>
              <w:widowControl w:val="0"/>
              <w:tabs>
                <w:tab w:val="left" w:pos="1409"/>
              </w:tabs>
              <w:autoSpaceDE w:val="0"/>
              <w:autoSpaceDN w:val="0"/>
              <w:spacing w:line="220" w:lineRule="auto"/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4F2D81" w:rsidRPr="008C4FF8" w:rsidRDefault="004F2D81" w:rsidP="00627271">
            <w:pPr>
              <w:pStyle w:val="ListParagraph"/>
              <w:widowControl w:val="0"/>
              <w:tabs>
                <w:tab w:val="left" w:pos="1409"/>
              </w:tabs>
              <w:autoSpaceDE w:val="0"/>
              <w:autoSpaceDN w:val="0"/>
              <w:spacing w:line="220" w:lineRule="auto"/>
              <w:ind w:left="34" w:right="4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The Bidding Firm should have supplied </w:t>
            </w:r>
            <w:r w:rsidRPr="008C4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Interactive Flat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Panel</w:t>
            </w:r>
            <w:r w:rsidRPr="008C4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Smart Classroom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</w:t>
            </w:r>
            <w:proofErr w:type="gramStart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successful  installation</w:t>
            </w:r>
            <w:proofErr w:type="gramEnd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Operation and Maintenance for at least 05 years to reputed Educational Institutions/Universities/Others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with an average annual turnover from 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interactive board panel product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 sales and services of 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Rs. 2 </w:t>
            </w:r>
            <w:proofErr w:type="spellStart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crores</w:t>
            </w:r>
            <w:proofErr w:type="spellEnd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(Rupees two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crore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only)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during the last three financial years (2020-21, 2021-2022 &amp; 2022-2023). </w:t>
            </w:r>
          </w:p>
        </w:tc>
      </w:tr>
      <w:tr w:rsidR="004F2D81" w:rsidRPr="008C4FF8" w:rsidTr="00627271">
        <w:tc>
          <w:tcPr>
            <w:tcW w:w="2410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Clause No. 17</w:t>
            </w:r>
          </w:p>
        </w:tc>
        <w:tc>
          <w:tcPr>
            <w:tcW w:w="3969" w:type="dxa"/>
          </w:tcPr>
          <w:p w:rsidR="004F2D81" w:rsidRPr="008C4FF8" w:rsidRDefault="004F2D81" w:rsidP="0062727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8C4FF8">
              <w:rPr>
                <w:rFonts w:eastAsia="Arial"/>
                <w:b/>
              </w:rPr>
              <w:t>Performance Security</w:t>
            </w:r>
            <w:r w:rsidRPr="008C4FF8">
              <w:rPr>
                <w:rFonts w:eastAsia="Arial"/>
              </w:rPr>
              <w:t xml:space="preserve">: </w:t>
            </w:r>
            <w:r w:rsidRPr="008C4FF8">
              <w:t>The successful bidder shall furnish a performance Security (as per format at Annexure XIII) for 10% of the Purchase Order value from a nationalized or scheduled Bank of India, before release of the payment. Else 10% of the billed amount will be deducted as security deposit.</w:t>
            </w:r>
          </w:p>
        </w:tc>
        <w:tc>
          <w:tcPr>
            <w:tcW w:w="3685" w:type="dxa"/>
          </w:tcPr>
          <w:p w:rsidR="004F2D81" w:rsidRPr="008C4FF8" w:rsidRDefault="004F2D81" w:rsidP="00627271">
            <w:pPr>
              <w:widowControl w:val="0"/>
              <w:tabs>
                <w:tab w:val="left" w:pos="1409"/>
              </w:tabs>
              <w:autoSpaceDE w:val="0"/>
              <w:autoSpaceDN w:val="0"/>
              <w:spacing w:line="22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Performance Security</w:t>
            </w:r>
            <w:r w:rsidRPr="008C4F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The successful bidder shall furnish a performance Security (as per format at Annexure XIII) for 5% of the Purchase Order value from a nationalized or scheduled Bank of India, before release of the payment. Else 5% of the billed amount will be deducted as security deposit.</w:t>
            </w:r>
          </w:p>
        </w:tc>
      </w:tr>
      <w:tr w:rsidR="004F2D81" w:rsidRPr="008C4FF8" w:rsidTr="00627271">
        <w:tc>
          <w:tcPr>
            <w:tcW w:w="2410" w:type="dxa"/>
          </w:tcPr>
          <w:p w:rsidR="004F2D81" w:rsidRPr="00B37066" w:rsidRDefault="004F2D81" w:rsidP="00627271">
            <w:pPr>
              <w:pStyle w:val="NoSpacing"/>
              <w:rPr>
                <w:b/>
              </w:rPr>
            </w:pPr>
            <w:r w:rsidRPr="00B37066">
              <w:t>Clause No. 23</w:t>
            </w:r>
          </w:p>
          <w:p w:rsidR="004F2D81" w:rsidRDefault="004F2D81" w:rsidP="00627271">
            <w:pPr>
              <w:jc w:val="both"/>
              <w:rPr>
                <w:rFonts w:ascii="Times New Roman" w:hAnsi="Times New Roman" w:cs="Times New Roman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Technical specification</w:t>
            </w:r>
            <w:r w:rsidRPr="00B37066">
              <w:rPr>
                <w:rFonts w:ascii="Times New Roman" w:hAnsi="Times New Roman" w:cs="Times New Roman"/>
              </w:rPr>
              <w:t xml:space="preserve"> 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Sl. No. 6</w:t>
            </w:r>
          </w:p>
        </w:tc>
        <w:tc>
          <w:tcPr>
            <w:tcW w:w="3969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Inbuilt Memory 8 GB RAM &amp; 128 GB memory Android 11, CPU CA55 Quad Core, GPU Mali470 MP3, 4GB DDR3, 64GB </w:t>
            </w:r>
            <w:proofErr w:type="spellStart"/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eMMC</w:t>
            </w:r>
            <w:proofErr w:type="spellEnd"/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 5Ghz, with memory support 64GB</w:t>
            </w:r>
          </w:p>
        </w:tc>
        <w:tc>
          <w:tcPr>
            <w:tcW w:w="3685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Inbuilt Memory 8 GB RAM &amp; 128 GB memory Android 11 or higher, CPU CA55 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Quad Core or higher, 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GPU Mali470 MP3 or higher</w:t>
            </w:r>
          </w:p>
        </w:tc>
      </w:tr>
      <w:tr w:rsidR="004F2D81" w:rsidRPr="008C4FF8" w:rsidTr="00627271">
        <w:tc>
          <w:tcPr>
            <w:tcW w:w="2410" w:type="dxa"/>
          </w:tcPr>
          <w:p w:rsidR="004F2D81" w:rsidRPr="00B37066" w:rsidRDefault="004F2D81" w:rsidP="00627271">
            <w:pPr>
              <w:pStyle w:val="NoSpacing"/>
              <w:rPr>
                <w:b/>
              </w:rPr>
            </w:pPr>
            <w:r w:rsidRPr="00B37066">
              <w:lastRenderedPageBreak/>
              <w:t>Clause No. 23</w:t>
            </w:r>
          </w:p>
          <w:p w:rsidR="004F2D81" w:rsidRDefault="004F2D81" w:rsidP="00627271">
            <w:pPr>
              <w:jc w:val="both"/>
              <w:rPr>
                <w:rFonts w:ascii="Times New Roman" w:hAnsi="Times New Roman" w:cs="Times New Roman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Technical specification</w:t>
            </w:r>
            <w:r w:rsidRPr="00B37066">
              <w:rPr>
                <w:rFonts w:ascii="Times New Roman" w:hAnsi="Times New Roman" w:cs="Times New Roman"/>
              </w:rPr>
              <w:t xml:space="preserve"> </w:t>
            </w:r>
          </w:p>
          <w:p w:rsidR="004F2D81" w:rsidRPr="00E9392B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Sl.  No. 8</w:t>
            </w:r>
          </w:p>
        </w:tc>
        <w:tc>
          <w:tcPr>
            <w:tcW w:w="3969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Input - 3X HDMI 2.0, 2X USB 2.0, USB 2.0 (internal)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Video Output – HDMI 2.0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Audio Input Line L/R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Audio Output Headphone, Optic SPDIF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External Control - RS232. Ethernet (RJ-45), External Sensor RJ12</w:t>
            </w:r>
          </w:p>
        </w:tc>
        <w:tc>
          <w:tcPr>
            <w:tcW w:w="3685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Input - 3X HDMI 2.0, 2X USB 2.0/USB 2.0 (internal)/USB 3.0/USB-C/Similar 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Video Output – HDMI 2.0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Audio Input Line L/R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Audio Output Headphone, Optic S/PDIF, or any high-quality digital audio interface</w:t>
            </w:r>
          </w:p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External Control - RS232. Ethernet (RJ-45)</w:t>
            </w:r>
          </w:p>
        </w:tc>
      </w:tr>
      <w:tr w:rsidR="004F2D81" w:rsidRPr="008C4FF8" w:rsidTr="00627271">
        <w:tc>
          <w:tcPr>
            <w:tcW w:w="2410" w:type="dxa"/>
          </w:tcPr>
          <w:p w:rsidR="004F2D81" w:rsidRPr="00B37066" w:rsidRDefault="004F2D81" w:rsidP="00627271">
            <w:pPr>
              <w:pStyle w:val="NoSpacing"/>
              <w:rPr>
                <w:b/>
              </w:rPr>
            </w:pPr>
            <w:r w:rsidRPr="00B37066">
              <w:t>Clause No. 23</w:t>
            </w:r>
          </w:p>
          <w:p w:rsidR="004F2D81" w:rsidRDefault="004F2D81" w:rsidP="00627271">
            <w:pPr>
              <w:jc w:val="both"/>
              <w:rPr>
                <w:rFonts w:ascii="Times New Roman" w:hAnsi="Times New Roman" w:cs="Times New Roman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Technical specification</w:t>
            </w:r>
            <w:r w:rsidRPr="00B37066">
              <w:rPr>
                <w:rFonts w:ascii="Times New Roman" w:hAnsi="Times New Roman" w:cs="Times New Roman"/>
              </w:rPr>
              <w:t xml:space="preserve"> </w:t>
            </w:r>
          </w:p>
          <w:p w:rsidR="004F2D81" w:rsidRPr="00E9392B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Sl.  No.  10</w:t>
            </w:r>
          </w:p>
        </w:tc>
        <w:tc>
          <w:tcPr>
            <w:tcW w:w="3969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Supported OS &amp; Application - Windows 7, Windows 8, Windows 10‘ Vista, XP, MAC, OS, Linux, Android</w:t>
            </w:r>
          </w:p>
        </w:tc>
        <w:tc>
          <w:tcPr>
            <w:tcW w:w="3685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Supported OS &amp; Application –Up to Windows 11 or higher, MAC OS, Linux, Android latest version</w:t>
            </w:r>
          </w:p>
        </w:tc>
      </w:tr>
      <w:tr w:rsidR="004F2D81" w:rsidRPr="008C4FF8" w:rsidTr="00627271">
        <w:tc>
          <w:tcPr>
            <w:tcW w:w="2410" w:type="dxa"/>
          </w:tcPr>
          <w:p w:rsidR="004F2D81" w:rsidRPr="008C4FF8" w:rsidRDefault="004F2D81" w:rsidP="006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>Page No. 1 &amp; 3</w:t>
            </w:r>
          </w:p>
        </w:tc>
        <w:tc>
          <w:tcPr>
            <w:tcW w:w="3969" w:type="dxa"/>
          </w:tcPr>
          <w:p w:rsidR="004F2D81" w:rsidRPr="008C4FF8" w:rsidRDefault="004F2D81" w:rsidP="00627271">
            <w:pPr>
              <w:pStyle w:val="ListParagraph"/>
              <w:spacing w:line="276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The last date of submission of e-tender is 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27.08.2024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up to 6 PM and will open on </w:t>
            </w:r>
            <w:r w:rsidRPr="00B65B6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.08.2024 at 11AM.</w:t>
            </w:r>
          </w:p>
        </w:tc>
        <w:tc>
          <w:tcPr>
            <w:tcW w:w="3685" w:type="dxa"/>
          </w:tcPr>
          <w:p w:rsidR="004F2D81" w:rsidRPr="008C4FF8" w:rsidRDefault="004F2D81" w:rsidP="00627271">
            <w:pPr>
              <w:pStyle w:val="ListParagraph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The last date of submission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tender is </w:t>
            </w:r>
            <w:r w:rsidRPr="00B3706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/09/2024 </w:t>
            </w:r>
            <w:r w:rsidRPr="008C4FF8">
              <w:rPr>
                <w:rFonts w:ascii="Times New Roman" w:hAnsi="Times New Roman" w:cs="Times New Roman"/>
                <w:sz w:val="24"/>
                <w:szCs w:val="24"/>
              </w:rPr>
              <w:t xml:space="preserve">up to 6 PM and will open on </w:t>
            </w:r>
            <w:r w:rsidRPr="00B370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C4FF8">
              <w:rPr>
                <w:rFonts w:ascii="Times New Roman" w:hAnsi="Times New Roman" w:cs="Times New Roman"/>
                <w:b/>
                <w:sz w:val="24"/>
                <w:szCs w:val="24"/>
              </w:rPr>
              <w:t>/09/2024 at 11 AM.</w:t>
            </w:r>
          </w:p>
        </w:tc>
      </w:tr>
    </w:tbl>
    <w:p w:rsidR="004F2D81" w:rsidRDefault="004F2D81" w:rsidP="004F2D81"/>
    <w:p w:rsidR="004F2D81" w:rsidRDefault="004F2D81" w:rsidP="004F2D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D81" w:rsidRPr="00F96362" w:rsidRDefault="004F2D81" w:rsidP="004F2D81">
      <w:pPr>
        <w:pStyle w:val="NoSpacing"/>
        <w:rPr>
          <w:b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proofErr w:type="gramStart"/>
      <w:r w:rsidRPr="00F96362">
        <w:rPr>
          <w:b/>
        </w:rPr>
        <w:t>Sd</w:t>
      </w:r>
      <w:proofErr w:type="spellEnd"/>
      <w:proofErr w:type="gramEnd"/>
      <w:r w:rsidRPr="00F96362">
        <w:rPr>
          <w:b/>
        </w:rPr>
        <w:t>/-</w:t>
      </w:r>
    </w:p>
    <w:p w:rsidR="004F2D81" w:rsidRPr="00F96362" w:rsidRDefault="004F2D81" w:rsidP="004F2D81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362">
        <w:rPr>
          <w:b/>
        </w:rPr>
        <w:t>REGISTRAR</w:t>
      </w:r>
    </w:p>
    <w:p w:rsidR="003C4E98" w:rsidRDefault="003C4E98"/>
    <w:sectPr w:rsidR="003C4E98" w:rsidSect="004F2D81">
      <w:pgSz w:w="12240" w:h="15840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4F2D81"/>
    <w:rsid w:val="003C4E98"/>
    <w:rsid w:val="003F5A55"/>
    <w:rsid w:val="004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numbered,Paragraphe de liste1,List Paragraph1,Bullet List,Listenabsatz,リスト段落,Paragrafo elenco"/>
    <w:basedOn w:val="Normal"/>
    <w:link w:val="ListParagraphChar"/>
    <w:uiPriority w:val="34"/>
    <w:qFormat/>
    <w:rsid w:val="004F2D81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qFormat/>
    <w:rsid w:val="004F2D81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F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F2D81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Hyperlink">
    <w:name w:val="Hyperlink"/>
    <w:rsid w:val="004F2D81"/>
    <w:rPr>
      <w:color w:val="0000FF"/>
      <w:u w:val="single"/>
    </w:rPr>
  </w:style>
  <w:style w:type="paragraph" w:customStyle="1" w:styleId="Normal1">
    <w:name w:val="Normal1"/>
    <w:rsid w:val="004F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or-IN"/>
    </w:rPr>
  </w:style>
  <w:style w:type="character" w:customStyle="1" w:styleId="ListParagraphChar">
    <w:name w:val="List Paragraph Char"/>
    <w:aliases w:val="FooterText Char,numbered Char,Paragraphe de liste1 Char,List Paragraph1 Char,Bullet List Char,Listenabsatz Char,リスト段落 Char,Paragrafo elenco Char"/>
    <w:link w:val="ListParagraph"/>
    <w:uiPriority w:val="34"/>
    <w:locked/>
    <w:rsid w:val="004F2D81"/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odisha.gov.in" TargetMode="External"/><Relationship Id="rId5" Type="http://schemas.openxmlformats.org/officeDocument/2006/relationships/hyperlink" Target="http://www.outr.ac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CCL1-47</dc:creator>
  <cp:keywords/>
  <dc:description/>
  <cp:lastModifiedBy>CCL1-47</cp:lastModifiedBy>
  <cp:revision>3</cp:revision>
  <dcterms:created xsi:type="dcterms:W3CDTF">2024-08-23T10:48:00Z</dcterms:created>
  <dcterms:modified xsi:type="dcterms:W3CDTF">2024-08-23T10:59:00Z</dcterms:modified>
</cp:coreProperties>
</file>