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8F0" w:rsidRDefault="00865067">
      <w:pPr>
        <w:pStyle w:val="Heading2"/>
        <w:spacing w:before="24"/>
        <w:ind w:left="170" w:right="661"/>
        <w:rPr>
          <w:bCs w:val="0"/>
          <w:lang w:val="en-US"/>
        </w:rPr>
      </w:pPr>
      <w:r>
        <w:t xml:space="preserve">Bid Ref. No.: </w:t>
      </w:r>
      <w:r>
        <w:rPr>
          <w:lang w:val="en-US"/>
        </w:rPr>
        <w:t xml:space="preserve"> 3306</w:t>
      </w:r>
      <w:r>
        <w:t xml:space="preserve"> /</w:t>
      </w:r>
      <w:r>
        <w:rPr>
          <w:bCs w:val="0"/>
        </w:rPr>
        <w:t xml:space="preserve">OUTR,  Date: </w:t>
      </w:r>
      <w:r>
        <w:rPr>
          <w:bCs w:val="0"/>
          <w:lang w:val="en-US"/>
        </w:rPr>
        <w:t>18/10/2023</w:t>
      </w:r>
    </w:p>
    <w:p w:rsidR="008B28F0" w:rsidRDefault="008B28F0">
      <w:pPr>
        <w:pStyle w:val="BodyText"/>
        <w:rPr>
          <w:b/>
        </w:rPr>
      </w:pPr>
    </w:p>
    <w:p w:rsidR="008B28F0" w:rsidRDefault="008B28F0">
      <w:pPr>
        <w:pStyle w:val="BodyText"/>
        <w:rPr>
          <w:b/>
        </w:rPr>
      </w:pPr>
    </w:p>
    <w:p w:rsidR="008B28F0" w:rsidRDefault="00865067">
      <w:pPr>
        <w:ind w:left="1128" w:right="1493"/>
        <w:jc w:val="center"/>
        <w:rPr>
          <w:b/>
          <w:bCs/>
          <w:sz w:val="28"/>
        </w:rPr>
      </w:pPr>
      <w:r>
        <w:rPr>
          <w:b/>
          <w:bCs/>
          <w:sz w:val="28"/>
        </w:rPr>
        <w:t>BID PARTICULARS AND INSTRUCTIONS OF TENDER NOTICE</w:t>
      </w:r>
    </w:p>
    <w:p w:rsidR="008B28F0" w:rsidRDefault="008B28F0">
      <w:pPr>
        <w:pStyle w:val="BodyText"/>
        <w:jc w:val="center"/>
        <w:rPr>
          <w:sz w:val="20"/>
        </w:rPr>
      </w:pPr>
    </w:p>
    <w:p w:rsidR="008B28F0" w:rsidRDefault="008B28F0">
      <w:pPr>
        <w:pStyle w:val="BodyText"/>
        <w:spacing w:before="6"/>
        <w:jc w:val="center"/>
      </w:pPr>
    </w:p>
    <w:p w:rsidR="008B28F0" w:rsidRDefault="00865067">
      <w:pPr>
        <w:pStyle w:val="Heading1"/>
        <w:spacing w:before="44"/>
        <w:ind w:left="1027" w:right="915"/>
        <w:jc w:val="center"/>
        <w:rPr>
          <w:u w:val="none"/>
        </w:rPr>
      </w:pPr>
      <w:r>
        <w:rPr>
          <w:u w:val="none"/>
        </w:rPr>
        <w:t>SUPPLY OF DRESSES (Jacket and Uttariya)</w:t>
      </w:r>
    </w:p>
    <w:p w:rsidR="008B28F0" w:rsidRDefault="00865067">
      <w:pPr>
        <w:pStyle w:val="Heading1"/>
        <w:spacing w:before="44"/>
        <w:ind w:left="1027" w:right="915"/>
        <w:jc w:val="center"/>
        <w:rPr>
          <w:u w:val="none"/>
        </w:rPr>
      </w:pPr>
      <w:r>
        <w:rPr>
          <w:u w:val="none"/>
        </w:rPr>
        <w:t>FOR CONVOCATION OF O.U.T.R., BHUBANESWAR</w:t>
      </w:r>
    </w:p>
    <w:p w:rsidR="008B28F0" w:rsidRDefault="008B28F0">
      <w:pPr>
        <w:pStyle w:val="BodyText"/>
        <w:rPr>
          <w:b/>
          <w:sz w:val="20"/>
        </w:rPr>
      </w:pPr>
    </w:p>
    <w:p w:rsidR="008B28F0" w:rsidRDefault="008B28F0">
      <w:pPr>
        <w:pStyle w:val="BodyText"/>
        <w:rPr>
          <w:b/>
          <w:sz w:val="20"/>
        </w:rPr>
      </w:pPr>
    </w:p>
    <w:p w:rsidR="008B28F0" w:rsidRDefault="008B28F0">
      <w:pPr>
        <w:pStyle w:val="BodyText"/>
        <w:rPr>
          <w:b/>
          <w:sz w:val="20"/>
        </w:rPr>
      </w:pPr>
    </w:p>
    <w:p w:rsidR="008B28F0" w:rsidRDefault="008B28F0">
      <w:pPr>
        <w:pStyle w:val="BodyText"/>
        <w:rPr>
          <w:b/>
          <w:sz w:val="20"/>
        </w:rPr>
      </w:pPr>
    </w:p>
    <w:p w:rsidR="008B28F0" w:rsidRDefault="008B28F0">
      <w:pPr>
        <w:pStyle w:val="BodyText"/>
        <w:rPr>
          <w:b/>
          <w:sz w:val="20"/>
        </w:rPr>
      </w:pPr>
    </w:p>
    <w:p w:rsidR="008B28F0" w:rsidRDefault="00865067">
      <w:pPr>
        <w:pStyle w:val="BodyText"/>
        <w:spacing w:before="4"/>
        <w:jc w:val="center"/>
        <w:rPr>
          <w:b/>
          <w:sz w:val="14"/>
        </w:rPr>
      </w:pPr>
      <w:r>
        <w:rPr>
          <w:noProof/>
          <w:lang w:val="en-US" w:bidi="or-IN"/>
        </w:rPr>
        <w:drawing>
          <wp:inline distT="0" distB="0" distL="0" distR="0">
            <wp:extent cx="3413760" cy="3413760"/>
            <wp:effectExtent l="0" t="0" r="0" b="0"/>
            <wp:docPr id="129373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73358"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413760" cy="3413760"/>
                    </a:xfrm>
                    <a:prstGeom prst="rect">
                      <a:avLst/>
                    </a:prstGeom>
                    <a:noFill/>
                    <a:ln>
                      <a:noFill/>
                    </a:ln>
                  </pic:spPr>
                </pic:pic>
              </a:graphicData>
            </a:graphic>
          </wp:inline>
        </w:drawing>
      </w:r>
    </w:p>
    <w:p w:rsidR="008B28F0" w:rsidRDefault="008B28F0">
      <w:pPr>
        <w:pStyle w:val="BodyText"/>
        <w:rPr>
          <w:b/>
          <w:sz w:val="20"/>
        </w:rPr>
      </w:pPr>
    </w:p>
    <w:p w:rsidR="008B28F0" w:rsidRDefault="008B28F0">
      <w:pPr>
        <w:pStyle w:val="BodyText"/>
        <w:rPr>
          <w:b/>
          <w:sz w:val="20"/>
        </w:rPr>
      </w:pPr>
    </w:p>
    <w:p w:rsidR="008B28F0" w:rsidRDefault="008B28F0">
      <w:pPr>
        <w:pStyle w:val="BodyText"/>
        <w:rPr>
          <w:b/>
          <w:sz w:val="20"/>
        </w:rPr>
      </w:pPr>
    </w:p>
    <w:p w:rsidR="008B28F0" w:rsidRDefault="008B28F0">
      <w:pPr>
        <w:pStyle w:val="BodyText"/>
        <w:spacing w:before="6"/>
        <w:rPr>
          <w:b/>
          <w:sz w:val="26"/>
        </w:rPr>
      </w:pPr>
    </w:p>
    <w:p w:rsidR="008B28F0" w:rsidRDefault="00865067">
      <w:pPr>
        <w:pStyle w:val="BodyText"/>
        <w:spacing w:before="52"/>
        <w:ind w:left="1128" w:right="1493"/>
        <w:jc w:val="center"/>
        <w:rPr>
          <w:b/>
          <w:sz w:val="28"/>
          <w:szCs w:val="28"/>
        </w:rPr>
      </w:pPr>
      <w:r>
        <w:rPr>
          <w:b/>
          <w:sz w:val="28"/>
          <w:szCs w:val="28"/>
        </w:rPr>
        <w:t>Odisha University of Technology and Research (OUTR)</w:t>
      </w:r>
    </w:p>
    <w:p w:rsidR="008B28F0" w:rsidRDefault="00865067">
      <w:pPr>
        <w:pStyle w:val="BodyText"/>
        <w:spacing w:before="52"/>
        <w:ind w:left="1128" w:right="1493"/>
        <w:jc w:val="center"/>
        <w:rPr>
          <w:b/>
          <w:sz w:val="28"/>
          <w:szCs w:val="28"/>
        </w:rPr>
      </w:pPr>
      <w:r>
        <w:rPr>
          <w:b/>
          <w:sz w:val="28"/>
          <w:szCs w:val="28"/>
        </w:rPr>
        <w:t xml:space="preserve">Techno Campus, Mahalaxmi Vihar, Ghatikia, </w:t>
      </w:r>
    </w:p>
    <w:p w:rsidR="008B28F0" w:rsidRDefault="00865067">
      <w:pPr>
        <w:pStyle w:val="BodyText"/>
        <w:spacing w:line="293" w:lineRule="exact"/>
        <w:ind w:left="1128" w:right="1496"/>
        <w:jc w:val="center"/>
        <w:rPr>
          <w:b/>
          <w:sz w:val="28"/>
          <w:szCs w:val="28"/>
        </w:rPr>
      </w:pPr>
      <w:r>
        <w:rPr>
          <w:b/>
          <w:sz w:val="28"/>
          <w:szCs w:val="28"/>
        </w:rPr>
        <w:t>Bhubaneswar-751029</w:t>
      </w:r>
    </w:p>
    <w:p w:rsidR="008B28F0" w:rsidRDefault="008B28F0">
      <w:pPr>
        <w:spacing w:line="293" w:lineRule="exact"/>
        <w:jc w:val="center"/>
        <w:sectPr w:rsidR="008B28F0">
          <w:footerReference w:type="default" r:id="rId9"/>
          <w:type w:val="continuous"/>
          <w:pgSz w:w="12240" w:h="15840"/>
          <w:pgMar w:top="1120" w:right="500" w:bottom="480" w:left="1440" w:header="720" w:footer="292" w:gutter="0"/>
          <w:pgBorders w:offsetFrom="page">
            <w:top w:val="double" w:sz="12" w:space="25" w:color="000000"/>
            <w:left w:val="double" w:sz="12" w:space="25" w:color="000000"/>
            <w:bottom w:val="double" w:sz="12" w:space="25" w:color="000000"/>
            <w:right w:val="double" w:sz="12" w:space="25" w:color="000000"/>
          </w:pgBorders>
          <w:pgNumType w:start="1"/>
          <w:cols w:space="720"/>
        </w:sectPr>
      </w:pPr>
    </w:p>
    <w:p w:rsidR="008B28F0" w:rsidRDefault="00865067">
      <w:pPr>
        <w:pStyle w:val="Heading2"/>
        <w:spacing w:before="31"/>
      </w:pPr>
      <w:r>
        <w:rPr>
          <w:u w:val="single"/>
        </w:rPr>
        <w:lastRenderedPageBreak/>
        <w:t>Proprietary &amp; Confidential</w:t>
      </w:r>
      <w:r>
        <w:t>:</w:t>
      </w:r>
    </w:p>
    <w:p w:rsidR="008B28F0" w:rsidRDefault="00865067">
      <w:pPr>
        <w:pStyle w:val="BodyText"/>
        <w:spacing w:before="158"/>
        <w:ind w:left="262" w:right="629" w:firstLine="719"/>
        <w:jc w:val="both"/>
      </w:pPr>
      <w:r>
        <w:t xml:space="preserve">No part of this document </w:t>
      </w:r>
      <w:r>
        <w:t>can be reproduced in any form or by any means, disclosed or distributed to any person without the prior consent of the Vice Chancellor, OUTR, Bhubaneswar, except to the extent required for submitting bid and no more.</w:t>
      </w:r>
    </w:p>
    <w:p w:rsidR="008B28F0" w:rsidRDefault="008B28F0">
      <w:pPr>
        <w:pStyle w:val="BodyText"/>
      </w:pPr>
    </w:p>
    <w:p w:rsidR="008B28F0" w:rsidRDefault="008B28F0">
      <w:pPr>
        <w:pStyle w:val="BodyText"/>
        <w:spacing w:before="4"/>
        <w:rPr>
          <w:sz w:val="26"/>
        </w:rPr>
      </w:pPr>
    </w:p>
    <w:p w:rsidR="008B28F0" w:rsidRDefault="00865067">
      <w:pPr>
        <w:pStyle w:val="Heading2"/>
      </w:pPr>
      <w:r>
        <w:rPr>
          <w:u w:val="single"/>
        </w:rPr>
        <w:t>Contents:</w:t>
      </w:r>
    </w:p>
    <w:p w:rsidR="008B28F0" w:rsidRDefault="008B28F0">
      <w:pPr>
        <w:pStyle w:val="BodyText"/>
        <w:spacing w:before="3"/>
        <w:rPr>
          <w:b/>
          <w:sz w:val="13"/>
        </w:rPr>
      </w:pP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078"/>
        <w:gridCol w:w="1275"/>
      </w:tblGrid>
      <w:tr w:rsidR="008B28F0">
        <w:trPr>
          <w:trHeight w:val="513"/>
        </w:trPr>
        <w:tc>
          <w:tcPr>
            <w:tcW w:w="8078" w:type="dxa"/>
          </w:tcPr>
          <w:p w:rsidR="008B28F0" w:rsidRDefault="00865067">
            <w:pPr>
              <w:pStyle w:val="TableParagraph"/>
              <w:spacing w:line="292" w:lineRule="exact"/>
              <w:ind w:left="107"/>
              <w:rPr>
                <w:b/>
                <w:sz w:val="24"/>
              </w:rPr>
            </w:pPr>
            <w:r>
              <w:rPr>
                <w:b/>
                <w:sz w:val="24"/>
              </w:rPr>
              <w:t>Description</w:t>
            </w:r>
          </w:p>
        </w:tc>
        <w:tc>
          <w:tcPr>
            <w:tcW w:w="1275" w:type="dxa"/>
          </w:tcPr>
          <w:p w:rsidR="008B28F0" w:rsidRDefault="00865067">
            <w:pPr>
              <w:pStyle w:val="TableParagraph"/>
              <w:spacing w:line="292" w:lineRule="exact"/>
              <w:ind w:left="104"/>
              <w:rPr>
                <w:sz w:val="24"/>
              </w:rPr>
            </w:pPr>
            <w:r>
              <w:rPr>
                <w:sz w:val="24"/>
              </w:rPr>
              <w:t>Page No.</w:t>
            </w:r>
          </w:p>
        </w:tc>
      </w:tr>
      <w:tr w:rsidR="008B28F0">
        <w:trPr>
          <w:trHeight w:val="453"/>
        </w:trPr>
        <w:tc>
          <w:tcPr>
            <w:tcW w:w="8078" w:type="dxa"/>
          </w:tcPr>
          <w:p w:rsidR="008B28F0" w:rsidRDefault="00865067">
            <w:pPr>
              <w:pStyle w:val="TableParagraph"/>
              <w:spacing w:before="1"/>
              <w:ind w:left="107"/>
              <w:rPr>
                <w:sz w:val="24"/>
              </w:rPr>
            </w:pPr>
            <w:r>
              <w:rPr>
                <w:sz w:val="24"/>
              </w:rPr>
              <w:t>NEWS</w:t>
            </w:r>
            <w:r>
              <w:rPr>
                <w:sz w:val="24"/>
              </w:rPr>
              <w:t xml:space="preserve"> PAPER ADVERTISEMENT</w:t>
            </w:r>
          </w:p>
        </w:tc>
        <w:tc>
          <w:tcPr>
            <w:tcW w:w="1275" w:type="dxa"/>
          </w:tcPr>
          <w:p w:rsidR="008B28F0" w:rsidRDefault="00865067">
            <w:pPr>
              <w:pStyle w:val="TableParagraph"/>
              <w:spacing w:before="1"/>
              <w:ind w:left="2"/>
              <w:jc w:val="center"/>
              <w:rPr>
                <w:sz w:val="24"/>
              </w:rPr>
            </w:pPr>
            <w:r>
              <w:rPr>
                <w:sz w:val="24"/>
              </w:rPr>
              <w:t>3</w:t>
            </w:r>
          </w:p>
        </w:tc>
      </w:tr>
      <w:tr w:rsidR="008B28F0">
        <w:trPr>
          <w:trHeight w:val="465"/>
        </w:trPr>
        <w:tc>
          <w:tcPr>
            <w:tcW w:w="8078" w:type="dxa"/>
          </w:tcPr>
          <w:p w:rsidR="008B28F0" w:rsidRDefault="00865067">
            <w:pPr>
              <w:pStyle w:val="TableParagraph"/>
              <w:spacing w:line="292" w:lineRule="exact"/>
              <w:ind w:left="107"/>
              <w:rPr>
                <w:sz w:val="24"/>
              </w:rPr>
            </w:pPr>
            <w:r>
              <w:rPr>
                <w:sz w:val="24"/>
              </w:rPr>
              <w:t>TIME SCHEDULE OF VARIOUS TENDER RELATED EVENTS</w:t>
            </w:r>
          </w:p>
        </w:tc>
        <w:tc>
          <w:tcPr>
            <w:tcW w:w="1275" w:type="dxa"/>
          </w:tcPr>
          <w:p w:rsidR="008B28F0" w:rsidRDefault="00865067">
            <w:pPr>
              <w:pStyle w:val="TableParagraph"/>
              <w:spacing w:line="292" w:lineRule="exact"/>
              <w:ind w:left="2"/>
              <w:jc w:val="center"/>
              <w:rPr>
                <w:sz w:val="24"/>
              </w:rPr>
            </w:pPr>
            <w:r>
              <w:rPr>
                <w:sz w:val="24"/>
              </w:rPr>
              <w:t>4</w:t>
            </w:r>
          </w:p>
        </w:tc>
      </w:tr>
      <w:tr w:rsidR="008B28F0">
        <w:trPr>
          <w:trHeight w:val="465"/>
        </w:trPr>
        <w:tc>
          <w:tcPr>
            <w:tcW w:w="8078" w:type="dxa"/>
          </w:tcPr>
          <w:p w:rsidR="008B28F0" w:rsidRDefault="00865067">
            <w:pPr>
              <w:pStyle w:val="Heading2"/>
              <w:spacing w:before="22"/>
              <w:ind w:left="20" w:right="1496"/>
              <w:rPr>
                <w:b w:val="0"/>
                <w:bCs w:val="0"/>
              </w:rPr>
            </w:pPr>
            <w:r>
              <w:rPr>
                <w:b w:val="0"/>
                <w:bCs w:val="0"/>
              </w:rPr>
              <w:t xml:space="preserve">  CLARIFICATIONS</w:t>
            </w:r>
          </w:p>
        </w:tc>
        <w:tc>
          <w:tcPr>
            <w:tcW w:w="1275" w:type="dxa"/>
          </w:tcPr>
          <w:p w:rsidR="008B28F0" w:rsidRDefault="00865067">
            <w:pPr>
              <w:pStyle w:val="TableParagraph"/>
              <w:spacing w:line="292" w:lineRule="exact"/>
              <w:ind w:left="2"/>
              <w:jc w:val="center"/>
              <w:rPr>
                <w:sz w:val="24"/>
              </w:rPr>
            </w:pPr>
            <w:r>
              <w:rPr>
                <w:sz w:val="24"/>
              </w:rPr>
              <w:t>5</w:t>
            </w:r>
          </w:p>
        </w:tc>
      </w:tr>
      <w:tr w:rsidR="008B28F0">
        <w:trPr>
          <w:trHeight w:val="439"/>
        </w:trPr>
        <w:tc>
          <w:tcPr>
            <w:tcW w:w="8078" w:type="dxa"/>
          </w:tcPr>
          <w:p w:rsidR="008B28F0" w:rsidRDefault="00865067">
            <w:pPr>
              <w:pStyle w:val="TableParagraph"/>
              <w:ind w:left="107"/>
              <w:rPr>
                <w:sz w:val="24"/>
              </w:rPr>
            </w:pPr>
            <w:r>
              <w:rPr>
                <w:sz w:val="24"/>
              </w:rPr>
              <w:t>BID</w:t>
            </w:r>
          </w:p>
        </w:tc>
        <w:tc>
          <w:tcPr>
            <w:tcW w:w="1275" w:type="dxa"/>
          </w:tcPr>
          <w:p w:rsidR="008B28F0" w:rsidRDefault="00865067">
            <w:pPr>
              <w:pStyle w:val="TableParagraph"/>
              <w:ind w:left="2"/>
              <w:jc w:val="center"/>
              <w:rPr>
                <w:sz w:val="24"/>
              </w:rPr>
            </w:pPr>
            <w:r>
              <w:rPr>
                <w:sz w:val="24"/>
              </w:rPr>
              <w:t>6</w:t>
            </w:r>
          </w:p>
        </w:tc>
      </w:tr>
      <w:tr w:rsidR="008B28F0">
        <w:trPr>
          <w:trHeight w:val="441"/>
        </w:trPr>
        <w:tc>
          <w:tcPr>
            <w:tcW w:w="8078" w:type="dxa"/>
          </w:tcPr>
          <w:p w:rsidR="008B28F0" w:rsidRDefault="00865067">
            <w:pPr>
              <w:pStyle w:val="TableParagraph"/>
              <w:spacing w:before="1"/>
              <w:ind w:left="107"/>
              <w:rPr>
                <w:sz w:val="24"/>
              </w:rPr>
            </w:pPr>
            <w:r>
              <w:rPr>
                <w:sz w:val="24"/>
              </w:rPr>
              <w:t>STATEMENT RELATED TO BIDS</w:t>
            </w:r>
          </w:p>
        </w:tc>
        <w:tc>
          <w:tcPr>
            <w:tcW w:w="1275" w:type="dxa"/>
          </w:tcPr>
          <w:p w:rsidR="008B28F0" w:rsidRDefault="00865067">
            <w:pPr>
              <w:pStyle w:val="TableParagraph"/>
              <w:spacing w:before="1"/>
              <w:ind w:left="2"/>
              <w:jc w:val="center"/>
              <w:rPr>
                <w:sz w:val="24"/>
              </w:rPr>
            </w:pPr>
            <w:r>
              <w:rPr>
                <w:sz w:val="24"/>
              </w:rPr>
              <w:t>7</w:t>
            </w:r>
          </w:p>
        </w:tc>
      </w:tr>
      <w:tr w:rsidR="008B28F0">
        <w:trPr>
          <w:trHeight w:val="438"/>
        </w:trPr>
        <w:tc>
          <w:tcPr>
            <w:tcW w:w="8078" w:type="dxa"/>
          </w:tcPr>
          <w:p w:rsidR="008B28F0" w:rsidRDefault="00865067">
            <w:pPr>
              <w:pStyle w:val="TableParagraph"/>
              <w:spacing w:line="292" w:lineRule="exact"/>
              <w:ind w:left="107"/>
              <w:rPr>
                <w:sz w:val="24"/>
              </w:rPr>
            </w:pPr>
            <w:r>
              <w:rPr>
                <w:sz w:val="24"/>
              </w:rPr>
              <w:t>TENDER SCHEDULE</w:t>
            </w:r>
          </w:p>
        </w:tc>
        <w:tc>
          <w:tcPr>
            <w:tcW w:w="1275" w:type="dxa"/>
          </w:tcPr>
          <w:p w:rsidR="008B28F0" w:rsidRDefault="00865067">
            <w:pPr>
              <w:pStyle w:val="TableParagraph"/>
              <w:spacing w:line="292" w:lineRule="exact"/>
              <w:ind w:left="2"/>
              <w:jc w:val="center"/>
              <w:rPr>
                <w:sz w:val="24"/>
              </w:rPr>
            </w:pPr>
            <w:r>
              <w:rPr>
                <w:sz w:val="24"/>
              </w:rPr>
              <w:t>8</w:t>
            </w:r>
          </w:p>
        </w:tc>
      </w:tr>
      <w:tr w:rsidR="008B28F0">
        <w:trPr>
          <w:trHeight w:val="441"/>
        </w:trPr>
        <w:tc>
          <w:tcPr>
            <w:tcW w:w="8078" w:type="dxa"/>
          </w:tcPr>
          <w:p w:rsidR="008B28F0" w:rsidRDefault="00865067">
            <w:pPr>
              <w:pStyle w:val="TableParagraph"/>
              <w:spacing w:before="1"/>
              <w:ind w:left="107"/>
              <w:rPr>
                <w:sz w:val="24"/>
              </w:rPr>
            </w:pPr>
            <w:r>
              <w:rPr>
                <w:sz w:val="24"/>
              </w:rPr>
              <w:t>TENDER DETAILS – PROCESSING FEE, EMD</w:t>
            </w:r>
          </w:p>
        </w:tc>
        <w:tc>
          <w:tcPr>
            <w:tcW w:w="1275" w:type="dxa"/>
          </w:tcPr>
          <w:p w:rsidR="008B28F0" w:rsidRDefault="00865067">
            <w:pPr>
              <w:pStyle w:val="TableParagraph"/>
              <w:spacing w:before="1"/>
              <w:ind w:left="2"/>
              <w:jc w:val="center"/>
              <w:rPr>
                <w:sz w:val="24"/>
              </w:rPr>
            </w:pPr>
            <w:r>
              <w:rPr>
                <w:sz w:val="24"/>
              </w:rPr>
              <w:t>8</w:t>
            </w:r>
          </w:p>
        </w:tc>
      </w:tr>
      <w:tr w:rsidR="008B28F0">
        <w:trPr>
          <w:trHeight w:val="438"/>
        </w:trPr>
        <w:tc>
          <w:tcPr>
            <w:tcW w:w="8078" w:type="dxa"/>
          </w:tcPr>
          <w:p w:rsidR="008B28F0" w:rsidRDefault="00865067">
            <w:pPr>
              <w:pStyle w:val="TableParagraph"/>
              <w:spacing w:line="292" w:lineRule="exact"/>
              <w:ind w:left="107"/>
              <w:rPr>
                <w:sz w:val="24"/>
              </w:rPr>
            </w:pPr>
            <w:r>
              <w:rPr>
                <w:sz w:val="24"/>
              </w:rPr>
              <w:t>ELIGIBILITY CRITERIA</w:t>
            </w:r>
          </w:p>
        </w:tc>
        <w:tc>
          <w:tcPr>
            <w:tcW w:w="1275" w:type="dxa"/>
          </w:tcPr>
          <w:p w:rsidR="008B28F0" w:rsidRDefault="00865067">
            <w:pPr>
              <w:pStyle w:val="TableParagraph"/>
              <w:spacing w:line="292" w:lineRule="exact"/>
              <w:ind w:left="2"/>
              <w:jc w:val="center"/>
              <w:rPr>
                <w:sz w:val="24"/>
              </w:rPr>
            </w:pPr>
            <w:r>
              <w:rPr>
                <w:sz w:val="24"/>
              </w:rPr>
              <w:t>9</w:t>
            </w:r>
          </w:p>
        </w:tc>
      </w:tr>
      <w:tr w:rsidR="008B28F0">
        <w:trPr>
          <w:trHeight w:val="441"/>
        </w:trPr>
        <w:tc>
          <w:tcPr>
            <w:tcW w:w="8078" w:type="dxa"/>
          </w:tcPr>
          <w:p w:rsidR="008B28F0" w:rsidRDefault="00865067">
            <w:pPr>
              <w:pStyle w:val="TableParagraph"/>
              <w:spacing w:before="1"/>
              <w:ind w:left="107"/>
              <w:rPr>
                <w:sz w:val="24"/>
              </w:rPr>
            </w:pPr>
            <w:r>
              <w:rPr>
                <w:sz w:val="24"/>
              </w:rPr>
              <w:t>METHOD OF SUBMISSION OF BIDS</w:t>
            </w:r>
          </w:p>
        </w:tc>
        <w:tc>
          <w:tcPr>
            <w:tcW w:w="1275" w:type="dxa"/>
          </w:tcPr>
          <w:p w:rsidR="008B28F0" w:rsidRDefault="00865067">
            <w:pPr>
              <w:pStyle w:val="TableParagraph"/>
              <w:spacing w:before="1"/>
              <w:ind w:left="492" w:right="488"/>
              <w:jc w:val="center"/>
              <w:rPr>
                <w:sz w:val="24"/>
              </w:rPr>
            </w:pPr>
            <w:r>
              <w:rPr>
                <w:sz w:val="24"/>
              </w:rPr>
              <w:t>10</w:t>
            </w:r>
          </w:p>
        </w:tc>
      </w:tr>
      <w:tr w:rsidR="008B28F0">
        <w:trPr>
          <w:trHeight w:val="438"/>
        </w:trPr>
        <w:tc>
          <w:tcPr>
            <w:tcW w:w="8078" w:type="dxa"/>
          </w:tcPr>
          <w:p w:rsidR="008B28F0" w:rsidRDefault="00865067">
            <w:pPr>
              <w:pStyle w:val="TableParagraph"/>
              <w:spacing w:line="292" w:lineRule="exact"/>
              <w:ind w:left="107"/>
              <w:rPr>
                <w:sz w:val="24"/>
              </w:rPr>
            </w:pPr>
            <w:r>
              <w:rPr>
                <w:sz w:val="24"/>
              </w:rPr>
              <w:t>EVALUATION</w:t>
            </w:r>
            <w:r>
              <w:rPr>
                <w:sz w:val="24"/>
              </w:rPr>
              <w:t xml:space="preserve"> PROCEDURE</w:t>
            </w:r>
          </w:p>
        </w:tc>
        <w:tc>
          <w:tcPr>
            <w:tcW w:w="1275" w:type="dxa"/>
          </w:tcPr>
          <w:p w:rsidR="008B28F0" w:rsidRDefault="00865067">
            <w:pPr>
              <w:pStyle w:val="TableParagraph"/>
              <w:spacing w:line="292" w:lineRule="exact"/>
              <w:ind w:left="492" w:right="487"/>
              <w:jc w:val="center"/>
              <w:rPr>
                <w:sz w:val="24"/>
              </w:rPr>
            </w:pPr>
            <w:r>
              <w:rPr>
                <w:sz w:val="24"/>
              </w:rPr>
              <w:t>10</w:t>
            </w:r>
          </w:p>
        </w:tc>
      </w:tr>
      <w:tr w:rsidR="008B28F0">
        <w:trPr>
          <w:trHeight w:val="441"/>
        </w:trPr>
        <w:tc>
          <w:tcPr>
            <w:tcW w:w="8078" w:type="dxa"/>
          </w:tcPr>
          <w:p w:rsidR="008B28F0" w:rsidRDefault="00865067">
            <w:pPr>
              <w:pStyle w:val="TableParagraph"/>
              <w:spacing w:before="1"/>
              <w:ind w:left="107"/>
              <w:rPr>
                <w:sz w:val="24"/>
              </w:rPr>
            </w:pPr>
            <w:r>
              <w:rPr>
                <w:sz w:val="24"/>
              </w:rPr>
              <w:t>GENERAL TERMS AND CONDITIONS</w:t>
            </w:r>
          </w:p>
        </w:tc>
        <w:tc>
          <w:tcPr>
            <w:tcW w:w="1275" w:type="dxa"/>
          </w:tcPr>
          <w:p w:rsidR="008B28F0" w:rsidRDefault="00865067">
            <w:pPr>
              <w:pStyle w:val="TableParagraph"/>
              <w:spacing w:before="1"/>
              <w:ind w:left="492" w:right="488"/>
              <w:jc w:val="center"/>
              <w:rPr>
                <w:sz w:val="24"/>
              </w:rPr>
            </w:pPr>
            <w:r>
              <w:rPr>
                <w:sz w:val="24"/>
              </w:rPr>
              <w:t>11</w:t>
            </w:r>
          </w:p>
        </w:tc>
      </w:tr>
      <w:tr w:rsidR="008B28F0">
        <w:trPr>
          <w:trHeight w:val="438"/>
        </w:trPr>
        <w:tc>
          <w:tcPr>
            <w:tcW w:w="8078" w:type="dxa"/>
          </w:tcPr>
          <w:p w:rsidR="008B28F0" w:rsidRDefault="00865067">
            <w:pPr>
              <w:pStyle w:val="TableParagraph"/>
              <w:spacing w:line="292" w:lineRule="exact"/>
              <w:ind w:left="107"/>
              <w:rPr>
                <w:sz w:val="24"/>
              </w:rPr>
            </w:pPr>
            <w:r>
              <w:rPr>
                <w:sz w:val="24"/>
              </w:rPr>
              <w:t>SCOPE OF SUPPLY AND SPECIFICATIONS</w:t>
            </w:r>
          </w:p>
        </w:tc>
        <w:tc>
          <w:tcPr>
            <w:tcW w:w="1275" w:type="dxa"/>
          </w:tcPr>
          <w:p w:rsidR="008B28F0" w:rsidRDefault="00865067">
            <w:pPr>
              <w:pStyle w:val="TableParagraph"/>
              <w:spacing w:line="292" w:lineRule="exact"/>
              <w:ind w:left="492" w:right="488"/>
              <w:jc w:val="center"/>
              <w:rPr>
                <w:sz w:val="24"/>
              </w:rPr>
            </w:pPr>
            <w:r>
              <w:rPr>
                <w:sz w:val="24"/>
              </w:rPr>
              <w:t>12</w:t>
            </w:r>
          </w:p>
        </w:tc>
      </w:tr>
      <w:tr w:rsidR="008B28F0">
        <w:trPr>
          <w:trHeight w:val="438"/>
        </w:trPr>
        <w:tc>
          <w:tcPr>
            <w:tcW w:w="8078" w:type="dxa"/>
          </w:tcPr>
          <w:p w:rsidR="008B28F0" w:rsidRDefault="00865067">
            <w:pPr>
              <w:pStyle w:val="TableParagraph"/>
              <w:spacing w:line="292" w:lineRule="exact"/>
              <w:ind w:left="107"/>
              <w:rPr>
                <w:sz w:val="24"/>
              </w:rPr>
            </w:pPr>
            <w:r>
              <w:rPr>
                <w:sz w:val="24"/>
              </w:rPr>
              <w:t>SERVICE TERMS AND CONDITIONS</w:t>
            </w:r>
          </w:p>
        </w:tc>
        <w:tc>
          <w:tcPr>
            <w:tcW w:w="1275" w:type="dxa"/>
          </w:tcPr>
          <w:p w:rsidR="008B28F0" w:rsidRDefault="00865067">
            <w:pPr>
              <w:pStyle w:val="TableParagraph"/>
              <w:spacing w:line="292" w:lineRule="exact"/>
              <w:ind w:left="492" w:right="488"/>
              <w:jc w:val="center"/>
              <w:rPr>
                <w:sz w:val="24"/>
              </w:rPr>
            </w:pPr>
            <w:r>
              <w:rPr>
                <w:sz w:val="24"/>
              </w:rPr>
              <w:t>13</w:t>
            </w:r>
          </w:p>
        </w:tc>
      </w:tr>
      <w:tr w:rsidR="008B28F0">
        <w:trPr>
          <w:trHeight w:val="441"/>
        </w:trPr>
        <w:tc>
          <w:tcPr>
            <w:tcW w:w="8078" w:type="dxa"/>
          </w:tcPr>
          <w:p w:rsidR="008B28F0" w:rsidRDefault="00865067">
            <w:pPr>
              <w:pStyle w:val="TableParagraph"/>
              <w:spacing w:before="1"/>
              <w:ind w:left="107"/>
              <w:rPr>
                <w:sz w:val="24"/>
              </w:rPr>
            </w:pPr>
            <w:r>
              <w:rPr>
                <w:sz w:val="24"/>
              </w:rPr>
              <w:t>SUPPLY AND PAYMENT SCHEDULE</w:t>
            </w:r>
          </w:p>
        </w:tc>
        <w:tc>
          <w:tcPr>
            <w:tcW w:w="1275" w:type="dxa"/>
          </w:tcPr>
          <w:p w:rsidR="008B28F0" w:rsidRDefault="00865067">
            <w:pPr>
              <w:pStyle w:val="TableParagraph"/>
              <w:spacing w:before="1"/>
              <w:ind w:left="492" w:right="488"/>
              <w:jc w:val="center"/>
              <w:rPr>
                <w:sz w:val="24"/>
              </w:rPr>
            </w:pPr>
            <w:r>
              <w:rPr>
                <w:sz w:val="24"/>
              </w:rPr>
              <w:t>14</w:t>
            </w:r>
          </w:p>
        </w:tc>
      </w:tr>
      <w:tr w:rsidR="008B28F0">
        <w:trPr>
          <w:trHeight w:val="438"/>
        </w:trPr>
        <w:tc>
          <w:tcPr>
            <w:tcW w:w="8078" w:type="dxa"/>
          </w:tcPr>
          <w:p w:rsidR="008B28F0" w:rsidRDefault="00865067">
            <w:pPr>
              <w:pStyle w:val="TableParagraph"/>
              <w:spacing w:line="292" w:lineRule="exact"/>
              <w:ind w:left="107"/>
              <w:rPr>
                <w:sz w:val="24"/>
              </w:rPr>
            </w:pPr>
            <w:r>
              <w:rPr>
                <w:sz w:val="24"/>
              </w:rPr>
              <w:t>TECHNICAL BID (Annexure – I)</w:t>
            </w:r>
          </w:p>
        </w:tc>
        <w:tc>
          <w:tcPr>
            <w:tcW w:w="1275" w:type="dxa"/>
          </w:tcPr>
          <w:p w:rsidR="008B28F0" w:rsidRDefault="00865067">
            <w:pPr>
              <w:pStyle w:val="TableParagraph"/>
              <w:spacing w:line="292" w:lineRule="exact"/>
              <w:ind w:left="492" w:right="488"/>
              <w:jc w:val="center"/>
              <w:rPr>
                <w:sz w:val="24"/>
              </w:rPr>
            </w:pPr>
            <w:r>
              <w:rPr>
                <w:sz w:val="24"/>
              </w:rPr>
              <w:t>16</w:t>
            </w:r>
          </w:p>
        </w:tc>
      </w:tr>
      <w:tr w:rsidR="008B28F0">
        <w:trPr>
          <w:trHeight w:val="438"/>
        </w:trPr>
        <w:tc>
          <w:tcPr>
            <w:tcW w:w="8078" w:type="dxa"/>
          </w:tcPr>
          <w:p w:rsidR="008B28F0" w:rsidRDefault="00865067">
            <w:pPr>
              <w:pStyle w:val="TableParagraph"/>
              <w:spacing w:line="292" w:lineRule="exact"/>
              <w:ind w:left="107"/>
              <w:rPr>
                <w:sz w:val="24"/>
              </w:rPr>
            </w:pPr>
            <w:r>
              <w:rPr>
                <w:sz w:val="24"/>
              </w:rPr>
              <w:t>FINANCIAL BID (Annexure – II)</w:t>
            </w:r>
          </w:p>
        </w:tc>
        <w:tc>
          <w:tcPr>
            <w:tcW w:w="1275" w:type="dxa"/>
          </w:tcPr>
          <w:p w:rsidR="008B28F0" w:rsidRDefault="00865067">
            <w:pPr>
              <w:pStyle w:val="TableParagraph"/>
              <w:spacing w:line="292" w:lineRule="exact"/>
              <w:ind w:left="492" w:right="488"/>
              <w:jc w:val="center"/>
              <w:rPr>
                <w:sz w:val="24"/>
              </w:rPr>
            </w:pPr>
            <w:r>
              <w:rPr>
                <w:sz w:val="24"/>
              </w:rPr>
              <w:t>18</w:t>
            </w:r>
          </w:p>
        </w:tc>
      </w:tr>
      <w:tr w:rsidR="008B28F0">
        <w:trPr>
          <w:trHeight w:val="438"/>
        </w:trPr>
        <w:tc>
          <w:tcPr>
            <w:tcW w:w="8078" w:type="dxa"/>
          </w:tcPr>
          <w:p w:rsidR="008B28F0" w:rsidRDefault="00865067">
            <w:pPr>
              <w:pStyle w:val="TableParagraph"/>
              <w:spacing w:line="292" w:lineRule="exact"/>
              <w:ind w:left="107"/>
              <w:rPr>
                <w:sz w:val="24"/>
              </w:rPr>
            </w:pPr>
            <w:r>
              <w:rPr>
                <w:sz w:val="24"/>
              </w:rPr>
              <w:t>CHECK LIST</w:t>
            </w:r>
          </w:p>
        </w:tc>
        <w:tc>
          <w:tcPr>
            <w:tcW w:w="1275" w:type="dxa"/>
          </w:tcPr>
          <w:p w:rsidR="008B28F0" w:rsidRDefault="00865067">
            <w:pPr>
              <w:pStyle w:val="TableParagraph"/>
              <w:spacing w:line="292" w:lineRule="exact"/>
              <w:ind w:left="492" w:right="488"/>
              <w:jc w:val="center"/>
              <w:rPr>
                <w:sz w:val="24"/>
              </w:rPr>
            </w:pPr>
            <w:r>
              <w:rPr>
                <w:sz w:val="24"/>
              </w:rPr>
              <w:t>19</w:t>
            </w:r>
          </w:p>
        </w:tc>
      </w:tr>
      <w:tr w:rsidR="008B28F0">
        <w:trPr>
          <w:trHeight w:val="448"/>
        </w:trPr>
        <w:tc>
          <w:tcPr>
            <w:tcW w:w="8078" w:type="dxa"/>
          </w:tcPr>
          <w:p w:rsidR="008B28F0" w:rsidRDefault="00865067">
            <w:pPr>
              <w:pStyle w:val="TableParagraph"/>
              <w:spacing w:before="1"/>
              <w:ind w:left="107"/>
              <w:rPr>
                <w:sz w:val="24"/>
              </w:rPr>
            </w:pPr>
            <w:r>
              <w:rPr>
                <w:sz w:val="24"/>
              </w:rPr>
              <w:t xml:space="preserve">PROFORMA FOR BANK </w:t>
            </w:r>
            <w:r>
              <w:rPr>
                <w:sz w:val="24"/>
              </w:rPr>
              <w:t>GUARANTEE</w:t>
            </w:r>
          </w:p>
        </w:tc>
        <w:tc>
          <w:tcPr>
            <w:tcW w:w="1275" w:type="dxa"/>
          </w:tcPr>
          <w:p w:rsidR="008B28F0" w:rsidRDefault="00865067">
            <w:pPr>
              <w:pStyle w:val="TableParagraph"/>
              <w:spacing w:before="1"/>
              <w:ind w:left="492" w:right="488"/>
              <w:jc w:val="center"/>
              <w:rPr>
                <w:sz w:val="24"/>
              </w:rPr>
            </w:pPr>
            <w:r>
              <w:rPr>
                <w:sz w:val="24"/>
              </w:rPr>
              <w:t>20</w:t>
            </w:r>
          </w:p>
        </w:tc>
      </w:tr>
      <w:tr w:rsidR="008B28F0">
        <w:trPr>
          <w:trHeight w:val="446"/>
        </w:trPr>
        <w:tc>
          <w:tcPr>
            <w:tcW w:w="8078" w:type="dxa"/>
          </w:tcPr>
          <w:p w:rsidR="008B28F0" w:rsidRDefault="00865067">
            <w:pPr>
              <w:pStyle w:val="TableParagraph"/>
              <w:spacing w:line="292" w:lineRule="exact"/>
              <w:ind w:left="107"/>
              <w:rPr>
                <w:sz w:val="24"/>
              </w:rPr>
            </w:pPr>
            <w:r>
              <w:rPr>
                <w:sz w:val="24"/>
              </w:rPr>
              <w:t>DECLARATION</w:t>
            </w:r>
          </w:p>
        </w:tc>
        <w:tc>
          <w:tcPr>
            <w:tcW w:w="1275" w:type="dxa"/>
          </w:tcPr>
          <w:p w:rsidR="008B28F0" w:rsidRDefault="00865067">
            <w:pPr>
              <w:pStyle w:val="TableParagraph"/>
              <w:spacing w:line="292" w:lineRule="exact"/>
              <w:ind w:left="492" w:right="487"/>
              <w:jc w:val="center"/>
              <w:rPr>
                <w:sz w:val="24"/>
              </w:rPr>
            </w:pPr>
            <w:r>
              <w:rPr>
                <w:sz w:val="24"/>
              </w:rPr>
              <w:t>21</w:t>
            </w:r>
          </w:p>
        </w:tc>
      </w:tr>
    </w:tbl>
    <w:p w:rsidR="008B28F0" w:rsidRDefault="008B28F0">
      <w:pPr>
        <w:spacing w:line="292" w:lineRule="exact"/>
        <w:jc w:val="center"/>
        <w:rPr>
          <w:sz w:val="24"/>
        </w:rPr>
        <w:sectPr w:rsidR="008B28F0">
          <w:pgSz w:w="12240" w:h="15840"/>
          <w:pgMar w:top="820" w:right="500" w:bottom="480" w:left="1440" w:header="0" w:footer="292" w:gutter="0"/>
          <w:pgBorders w:offsetFrom="page">
            <w:top w:val="double" w:sz="12" w:space="25" w:color="000000"/>
            <w:left w:val="double" w:sz="12" w:space="25" w:color="000000"/>
            <w:bottom w:val="double" w:sz="12" w:space="25" w:color="000000"/>
            <w:right w:val="double" w:sz="12" w:space="25" w:color="000000"/>
          </w:pgBorders>
          <w:cols w:space="720"/>
        </w:sectPr>
      </w:pPr>
    </w:p>
    <w:p w:rsidR="008B28F0" w:rsidRDefault="00865067">
      <w:pPr>
        <w:spacing w:before="31"/>
        <w:ind w:left="1127" w:right="1496"/>
        <w:jc w:val="center"/>
        <w:rPr>
          <w:b/>
          <w:sz w:val="24"/>
        </w:rPr>
      </w:pPr>
      <w:r>
        <w:rPr>
          <w:b/>
          <w:sz w:val="24"/>
          <w:u w:val="single"/>
        </w:rPr>
        <w:lastRenderedPageBreak/>
        <w:t>Newspaper Advertisement</w:t>
      </w:r>
    </w:p>
    <w:p w:rsidR="008B28F0" w:rsidRDefault="00865067">
      <w:pPr>
        <w:pStyle w:val="Heading2"/>
        <w:spacing w:before="158"/>
        <w:jc w:val="center"/>
      </w:pPr>
      <w:r>
        <w:t>Tender Notice: Odisha University of Technology and Research, Bhubaneswar.</w:t>
      </w:r>
    </w:p>
    <w:p w:rsidR="008B28F0" w:rsidRDefault="008B28F0">
      <w:pPr>
        <w:pStyle w:val="BodyText"/>
        <w:spacing w:before="3"/>
        <w:rPr>
          <w:b/>
          <w:sz w:val="13"/>
        </w:rPr>
      </w:pPr>
    </w:p>
    <w:tbl>
      <w:tblPr>
        <w:tblW w:w="0" w:type="auto"/>
        <w:tblInd w:w="177" w:type="dxa"/>
        <w:tblLayout w:type="fixed"/>
        <w:tblCellMar>
          <w:left w:w="0" w:type="dxa"/>
          <w:right w:w="0" w:type="dxa"/>
        </w:tblCellMar>
        <w:tblLook w:val="04A0" w:firstRow="1" w:lastRow="0" w:firstColumn="1" w:lastColumn="0" w:noHBand="0" w:noVBand="1"/>
      </w:tblPr>
      <w:tblGrid>
        <w:gridCol w:w="9594"/>
      </w:tblGrid>
      <w:tr w:rsidR="008B28F0">
        <w:trPr>
          <w:trHeight w:val="2072"/>
        </w:trPr>
        <w:tc>
          <w:tcPr>
            <w:tcW w:w="9594" w:type="dxa"/>
          </w:tcPr>
          <w:p w:rsidR="008B28F0" w:rsidRDefault="008B28F0">
            <w:pPr>
              <w:pStyle w:val="TableParagraph"/>
              <w:spacing w:before="4"/>
              <w:rPr>
                <w:b/>
                <w:sz w:val="2"/>
              </w:rPr>
            </w:pPr>
          </w:p>
          <w:p w:rsidR="008B28F0" w:rsidRDefault="00865067">
            <w:pPr>
              <w:pStyle w:val="TableParagraph"/>
              <w:ind w:left="4061"/>
              <w:rPr>
                <w:sz w:val="20"/>
              </w:rPr>
            </w:pPr>
            <w:r>
              <w:rPr>
                <w:noProof/>
                <w:lang w:val="en-US" w:bidi="or-IN"/>
              </w:rPr>
              <w:drawing>
                <wp:inline distT="0" distB="0" distL="0" distR="0">
                  <wp:extent cx="982980" cy="982980"/>
                  <wp:effectExtent l="0" t="0" r="0" b="0"/>
                  <wp:docPr id="15473574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35749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982980" cy="982980"/>
                          </a:xfrm>
                          <a:prstGeom prst="rect">
                            <a:avLst/>
                          </a:prstGeom>
                          <a:noFill/>
                          <a:ln>
                            <a:noFill/>
                          </a:ln>
                        </pic:spPr>
                      </pic:pic>
                    </a:graphicData>
                  </a:graphic>
                </wp:inline>
              </w:drawing>
            </w:r>
          </w:p>
          <w:p w:rsidR="008B28F0" w:rsidRDefault="00865067">
            <w:pPr>
              <w:pStyle w:val="TableParagraph"/>
              <w:spacing w:before="117"/>
              <w:ind w:left="2927" w:right="2933"/>
              <w:jc w:val="center"/>
              <w:rPr>
                <w:b/>
                <w:sz w:val="24"/>
              </w:rPr>
            </w:pPr>
            <w:r>
              <w:rPr>
                <w:b/>
                <w:sz w:val="24"/>
              </w:rPr>
              <w:t>OUTR, BHUBANESWAR</w:t>
            </w:r>
          </w:p>
        </w:tc>
      </w:tr>
      <w:tr w:rsidR="008B28F0">
        <w:trPr>
          <w:trHeight w:val="3025"/>
        </w:trPr>
        <w:tc>
          <w:tcPr>
            <w:tcW w:w="9594" w:type="dxa"/>
          </w:tcPr>
          <w:p w:rsidR="008B28F0" w:rsidRDefault="008B28F0">
            <w:pPr>
              <w:pStyle w:val="TableParagraph"/>
              <w:spacing w:before="3"/>
              <w:rPr>
                <w:b/>
              </w:rPr>
            </w:pPr>
          </w:p>
          <w:p w:rsidR="008B28F0" w:rsidRDefault="00865067">
            <w:pPr>
              <w:pStyle w:val="TableParagraph"/>
              <w:ind w:left="200"/>
              <w:rPr>
                <w:b/>
                <w:bCs/>
                <w:sz w:val="24"/>
                <w:szCs w:val="24"/>
                <w:lang w:val="en-US"/>
              </w:rPr>
            </w:pPr>
            <w:r>
              <w:rPr>
                <w:b/>
                <w:sz w:val="24"/>
              </w:rPr>
              <w:t>Bid Ref. No.:</w:t>
            </w:r>
            <w:bookmarkStart w:id="0" w:name="_Hlk134936037"/>
            <w:r>
              <w:rPr>
                <w:b/>
                <w:sz w:val="24"/>
              </w:rPr>
              <w:t xml:space="preserve">  </w:t>
            </w:r>
            <w:r>
              <w:rPr>
                <w:b/>
                <w:sz w:val="24"/>
                <w:lang w:val="en-US"/>
              </w:rPr>
              <w:t>3306</w:t>
            </w:r>
            <w:r>
              <w:rPr>
                <w:b/>
                <w:sz w:val="24"/>
              </w:rPr>
              <w:t>/</w:t>
            </w:r>
            <w:r>
              <w:rPr>
                <w:b/>
                <w:bCs/>
                <w:sz w:val="24"/>
                <w:szCs w:val="24"/>
              </w:rPr>
              <w:t>OUTR</w:t>
            </w:r>
            <w:bookmarkEnd w:id="0"/>
            <w:r>
              <w:rPr>
                <w:b/>
                <w:bCs/>
                <w:sz w:val="24"/>
                <w:szCs w:val="24"/>
              </w:rPr>
              <w:t>, Date:</w:t>
            </w:r>
            <w:r>
              <w:rPr>
                <w:b/>
                <w:bCs/>
                <w:sz w:val="24"/>
                <w:szCs w:val="24"/>
                <w:lang w:val="en-US"/>
              </w:rPr>
              <w:t xml:space="preserve"> 18/10/2023</w:t>
            </w:r>
          </w:p>
          <w:p w:rsidR="008B28F0" w:rsidRDefault="008B28F0">
            <w:pPr>
              <w:pStyle w:val="TableParagraph"/>
              <w:rPr>
                <w:b/>
                <w:sz w:val="24"/>
              </w:rPr>
            </w:pPr>
          </w:p>
          <w:p w:rsidR="008B28F0" w:rsidRDefault="00865067">
            <w:pPr>
              <w:pStyle w:val="TableParagraph"/>
              <w:jc w:val="both"/>
              <w:rPr>
                <w:b/>
                <w:sz w:val="24"/>
              </w:rPr>
            </w:pPr>
            <w:r>
              <w:rPr>
                <w:b/>
                <w:sz w:val="24"/>
              </w:rPr>
              <w:t xml:space="preserve">Open Tenders in Double Bid System are hereby invited from reputed Registered Firms / Manufacturing Agencies / Authorised Dealers / Suppliers / Contractors </w:t>
            </w:r>
            <w:r>
              <w:rPr>
                <w:bCs/>
                <w:sz w:val="24"/>
              </w:rPr>
              <w:t xml:space="preserve">for supplying the following items for </w:t>
            </w:r>
            <w:r>
              <w:rPr>
                <w:b/>
                <w:sz w:val="24"/>
              </w:rPr>
              <w:t xml:space="preserve">OUTR, BHUBANESWAR. </w:t>
            </w:r>
          </w:p>
          <w:p w:rsidR="008B28F0" w:rsidRDefault="008B28F0">
            <w:pPr>
              <w:pStyle w:val="TableParagraph"/>
              <w:spacing w:before="7"/>
              <w:rPr>
                <w:b/>
                <w:sz w:val="19"/>
              </w:rPr>
            </w:pPr>
          </w:p>
          <w:p w:rsidR="008B28F0" w:rsidRDefault="00865067">
            <w:pPr>
              <w:pStyle w:val="TableParagraph"/>
              <w:spacing w:before="1"/>
              <w:ind w:left="200" w:right="470"/>
              <w:jc w:val="both"/>
              <w:rPr>
                <w:b/>
                <w:sz w:val="24"/>
              </w:rPr>
            </w:pPr>
            <w:r>
              <w:rPr>
                <w:b/>
                <w:sz w:val="24"/>
              </w:rPr>
              <w:t>“Supply of Dresses (Jacket and Uttariya) f</w:t>
            </w:r>
            <w:r>
              <w:rPr>
                <w:b/>
                <w:sz w:val="24"/>
              </w:rPr>
              <w:t>or Convocation of O.U.T.R., BHUBANESWAR”</w:t>
            </w:r>
          </w:p>
        </w:tc>
      </w:tr>
      <w:tr w:rsidR="008B28F0">
        <w:trPr>
          <w:trHeight w:val="3931"/>
        </w:trPr>
        <w:tc>
          <w:tcPr>
            <w:tcW w:w="9594" w:type="dxa"/>
          </w:tcPr>
          <w:p w:rsidR="008B28F0" w:rsidRDefault="00865067">
            <w:pPr>
              <w:pStyle w:val="TableParagraph"/>
              <w:spacing w:before="126"/>
              <w:ind w:left="200" w:right="200"/>
              <w:jc w:val="both"/>
              <w:rPr>
                <w:sz w:val="24"/>
              </w:rPr>
            </w:pPr>
            <w:r>
              <w:rPr>
                <w:sz w:val="24"/>
              </w:rPr>
              <w:t>Tender Schedules can be downloaded from OUTR, Bhubaneswar website from Dt 19/10/2023</w:t>
            </w:r>
            <w:r>
              <w:rPr>
                <w:color w:val="FF0000"/>
                <w:sz w:val="24"/>
              </w:rPr>
              <w:t xml:space="preserve"> </w:t>
            </w:r>
            <w:r>
              <w:rPr>
                <w:sz w:val="24"/>
              </w:rPr>
              <w:t>onwards. Bidders need to submit hard copy with relevant documents attested by self.</w:t>
            </w:r>
          </w:p>
          <w:p w:rsidR="008B28F0" w:rsidRDefault="008B28F0">
            <w:pPr>
              <w:pStyle w:val="TableParagraph"/>
              <w:rPr>
                <w:b/>
                <w:sz w:val="24"/>
              </w:rPr>
            </w:pPr>
          </w:p>
          <w:p w:rsidR="008B28F0" w:rsidRDefault="00865067">
            <w:pPr>
              <w:pStyle w:val="TableParagraph"/>
              <w:ind w:left="200"/>
              <w:jc w:val="both"/>
              <w:rPr>
                <w:b/>
                <w:sz w:val="24"/>
              </w:rPr>
            </w:pPr>
            <w:r>
              <w:rPr>
                <w:b/>
                <w:sz w:val="24"/>
              </w:rPr>
              <w:t xml:space="preserve">The last date for submission of tenders is </w:t>
            </w:r>
            <w:r>
              <w:rPr>
                <w:b/>
                <w:sz w:val="24"/>
              </w:rPr>
              <w:t>Dt 02/11/2023 up to 4:00 P.M.</w:t>
            </w:r>
          </w:p>
          <w:p w:rsidR="008B28F0" w:rsidRDefault="008B28F0">
            <w:pPr>
              <w:pStyle w:val="TableParagraph"/>
              <w:rPr>
                <w:b/>
                <w:sz w:val="24"/>
              </w:rPr>
            </w:pPr>
          </w:p>
          <w:p w:rsidR="008B28F0" w:rsidRDefault="00865067">
            <w:pPr>
              <w:pStyle w:val="TableParagraph"/>
              <w:ind w:left="200" w:right="200"/>
              <w:jc w:val="both"/>
              <w:rPr>
                <w:sz w:val="24"/>
              </w:rPr>
            </w:pPr>
            <w:r>
              <w:rPr>
                <w:sz w:val="24"/>
              </w:rPr>
              <w:t xml:space="preserve">For Further Details regarding Tender notification &amp; specifications, please visit </w:t>
            </w:r>
            <w:hyperlink w:history="1">
              <w:r>
                <w:rPr>
                  <w:rStyle w:val="Hyperlink"/>
                  <w:sz w:val="24"/>
                  <w:u w:color="0462C1"/>
                </w:rPr>
                <w:t>www.outr.ac.in</w:t>
              </w:r>
              <w:r>
                <w:rPr>
                  <w:rStyle w:val="Hyperlink"/>
                  <w:sz w:val="24"/>
                </w:rPr>
                <w:t>.</w:t>
              </w:r>
            </w:hyperlink>
          </w:p>
          <w:p w:rsidR="008B28F0" w:rsidRDefault="008B28F0">
            <w:pPr>
              <w:pStyle w:val="TableParagraph"/>
              <w:rPr>
                <w:b/>
                <w:sz w:val="24"/>
              </w:rPr>
            </w:pPr>
          </w:p>
          <w:p w:rsidR="008B28F0" w:rsidRDefault="008B28F0">
            <w:pPr>
              <w:pStyle w:val="TableParagraph"/>
              <w:spacing w:before="1"/>
              <w:rPr>
                <w:b/>
                <w:sz w:val="24"/>
              </w:rPr>
            </w:pPr>
          </w:p>
          <w:p w:rsidR="008B28F0" w:rsidRDefault="00865067">
            <w:pPr>
              <w:pStyle w:val="TableParagraph"/>
              <w:ind w:left="200"/>
              <w:jc w:val="both"/>
              <w:rPr>
                <w:sz w:val="24"/>
              </w:rPr>
            </w:pPr>
            <w:r>
              <w:rPr>
                <w:b/>
                <w:sz w:val="24"/>
              </w:rPr>
              <w:t>Date: 19/10/2023</w:t>
            </w:r>
          </w:p>
          <w:p w:rsidR="008B28F0" w:rsidRDefault="00865067">
            <w:pPr>
              <w:pStyle w:val="TableParagraph"/>
              <w:ind w:left="200"/>
              <w:jc w:val="both"/>
              <w:rPr>
                <w:b/>
                <w:sz w:val="24"/>
              </w:rPr>
            </w:pPr>
            <w:r>
              <w:rPr>
                <w:b/>
                <w:sz w:val="24"/>
              </w:rPr>
              <w:t>OUTR, BHUBANESWAR</w:t>
            </w:r>
          </w:p>
        </w:tc>
      </w:tr>
    </w:tbl>
    <w:p w:rsidR="008B28F0" w:rsidRDefault="008B28F0">
      <w:pPr>
        <w:spacing w:line="290" w:lineRule="atLeast"/>
        <w:rPr>
          <w:sz w:val="24"/>
        </w:rPr>
        <w:sectPr w:rsidR="008B28F0">
          <w:pgSz w:w="12240" w:h="15840"/>
          <w:pgMar w:top="820" w:right="500" w:bottom="480" w:left="1440" w:header="0" w:footer="292" w:gutter="0"/>
          <w:pgBorders w:offsetFrom="page">
            <w:top w:val="double" w:sz="12" w:space="25" w:color="000000"/>
            <w:left w:val="double" w:sz="12" w:space="25" w:color="000000"/>
            <w:bottom w:val="double" w:sz="12" w:space="25" w:color="000000"/>
            <w:right w:val="double" w:sz="12" w:space="25" w:color="000000"/>
          </w:pgBorders>
          <w:cols w:space="720"/>
        </w:sectPr>
      </w:pPr>
    </w:p>
    <w:p w:rsidR="008B28F0" w:rsidRDefault="00865067">
      <w:pPr>
        <w:spacing w:before="31"/>
        <w:ind w:left="1125" w:right="1496"/>
        <w:jc w:val="center"/>
        <w:rPr>
          <w:b/>
          <w:sz w:val="24"/>
        </w:rPr>
      </w:pPr>
      <w:r>
        <w:rPr>
          <w:b/>
          <w:sz w:val="24"/>
          <w:u w:val="single"/>
        </w:rPr>
        <w:lastRenderedPageBreak/>
        <w:t xml:space="preserve">Time Schedule of various </w:t>
      </w:r>
      <w:r>
        <w:rPr>
          <w:b/>
          <w:sz w:val="24"/>
          <w:u w:val="single"/>
        </w:rPr>
        <w:t>tender related events</w:t>
      </w:r>
    </w:p>
    <w:p w:rsidR="008B28F0" w:rsidRDefault="00865067">
      <w:pPr>
        <w:pStyle w:val="Heading2"/>
        <w:spacing w:before="158"/>
        <w:ind w:left="258" w:right="630"/>
        <w:jc w:val="center"/>
      </w:pPr>
      <w:r>
        <w:t>[For Supply Dresses (Jacket and Uttariya) for Convocation of OUTR, BHUBANESWAR]</w:t>
      </w:r>
    </w:p>
    <w:p w:rsidR="008B28F0" w:rsidRDefault="008B28F0">
      <w:pPr>
        <w:pStyle w:val="BodyText"/>
        <w:rPr>
          <w:b/>
          <w:sz w:val="20"/>
        </w:rPr>
      </w:pPr>
    </w:p>
    <w:p w:rsidR="008B28F0" w:rsidRDefault="008B28F0">
      <w:pPr>
        <w:pStyle w:val="BodyText"/>
        <w:rPr>
          <w:b/>
          <w:sz w:val="20"/>
        </w:rPr>
      </w:pPr>
    </w:p>
    <w:p w:rsidR="008B28F0" w:rsidRDefault="008B28F0">
      <w:pPr>
        <w:pStyle w:val="BodyText"/>
        <w:spacing w:before="5"/>
        <w:rPr>
          <w:b/>
          <w:sz w:val="10"/>
        </w:rPr>
      </w:pP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72"/>
        <w:gridCol w:w="6381"/>
      </w:tblGrid>
      <w:tr w:rsidR="008B28F0">
        <w:trPr>
          <w:trHeight w:val="873"/>
        </w:trPr>
        <w:tc>
          <w:tcPr>
            <w:tcW w:w="2972" w:type="dxa"/>
          </w:tcPr>
          <w:p w:rsidR="008B28F0" w:rsidRDefault="00865067">
            <w:pPr>
              <w:pStyle w:val="TableParagraph"/>
              <w:spacing w:before="143"/>
              <w:ind w:left="686" w:right="104" w:hanging="555"/>
              <w:rPr>
                <w:sz w:val="24"/>
              </w:rPr>
            </w:pPr>
            <w:r>
              <w:rPr>
                <w:sz w:val="24"/>
              </w:rPr>
              <w:t>Starting Date of Bid Document downloading</w:t>
            </w:r>
          </w:p>
        </w:tc>
        <w:tc>
          <w:tcPr>
            <w:tcW w:w="6381" w:type="dxa"/>
          </w:tcPr>
          <w:p w:rsidR="008B28F0" w:rsidRDefault="008B28F0">
            <w:pPr>
              <w:pStyle w:val="TableParagraph"/>
              <w:spacing w:before="8"/>
              <w:rPr>
                <w:b/>
                <w:sz w:val="23"/>
              </w:rPr>
            </w:pPr>
          </w:p>
          <w:p w:rsidR="008B28F0" w:rsidRDefault="00865067">
            <w:pPr>
              <w:pStyle w:val="TableParagraph"/>
              <w:spacing w:before="1"/>
              <w:ind w:left="633" w:right="624"/>
              <w:jc w:val="center"/>
              <w:rPr>
                <w:color w:val="FF0000"/>
                <w:sz w:val="24"/>
              </w:rPr>
            </w:pPr>
            <w:r>
              <w:rPr>
                <w:sz w:val="24"/>
              </w:rPr>
              <w:t>Date: 19/10/2023</w:t>
            </w:r>
          </w:p>
        </w:tc>
      </w:tr>
      <w:tr w:rsidR="008B28F0">
        <w:trPr>
          <w:trHeight w:val="875"/>
        </w:trPr>
        <w:tc>
          <w:tcPr>
            <w:tcW w:w="2972" w:type="dxa"/>
          </w:tcPr>
          <w:p w:rsidR="008B28F0" w:rsidRDefault="00865067">
            <w:pPr>
              <w:pStyle w:val="TableParagraph"/>
              <w:spacing w:before="143"/>
              <w:ind w:left="726" w:right="105" w:hanging="596"/>
              <w:rPr>
                <w:sz w:val="24"/>
              </w:rPr>
            </w:pPr>
            <w:r>
              <w:rPr>
                <w:sz w:val="24"/>
              </w:rPr>
              <w:t>Last date of Bid Document downloading</w:t>
            </w:r>
          </w:p>
        </w:tc>
        <w:tc>
          <w:tcPr>
            <w:tcW w:w="6381" w:type="dxa"/>
          </w:tcPr>
          <w:p w:rsidR="008B28F0" w:rsidRDefault="00865067">
            <w:pPr>
              <w:pStyle w:val="TableParagraph"/>
              <w:spacing w:before="1"/>
              <w:ind w:left="633" w:right="626"/>
              <w:jc w:val="center"/>
              <w:rPr>
                <w:color w:val="FF0000"/>
                <w:sz w:val="24"/>
              </w:rPr>
            </w:pPr>
            <w:r>
              <w:rPr>
                <w:sz w:val="24"/>
              </w:rPr>
              <w:t>Date: 01/11/2023</w:t>
            </w:r>
          </w:p>
        </w:tc>
      </w:tr>
      <w:tr w:rsidR="008B28F0">
        <w:trPr>
          <w:trHeight w:val="873"/>
        </w:trPr>
        <w:tc>
          <w:tcPr>
            <w:tcW w:w="2972" w:type="dxa"/>
          </w:tcPr>
          <w:p w:rsidR="008B28F0" w:rsidRDefault="00865067">
            <w:pPr>
              <w:pStyle w:val="TableParagraph"/>
              <w:spacing w:before="143"/>
              <w:ind w:left="770" w:right="140" w:hanging="605"/>
              <w:rPr>
                <w:b/>
                <w:sz w:val="24"/>
              </w:rPr>
            </w:pPr>
            <w:r>
              <w:rPr>
                <w:b/>
                <w:sz w:val="24"/>
              </w:rPr>
              <w:t>Last Date and Time for the receipt</w:t>
            </w:r>
            <w:r>
              <w:rPr>
                <w:b/>
                <w:sz w:val="24"/>
              </w:rPr>
              <w:t xml:space="preserve"> of Bids</w:t>
            </w:r>
          </w:p>
        </w:tc>
        <w:tc>
          <w:tcPr>
            <w:tcW w:w="6381" w:type="dxa"/>
          </w:tcPr>
          <w:p w:rsidR="008B28F0" w:rsidRDefault="008B28F0">
            <w:pPr>
              <w:pStyle w:val="TableParagraph"/>
              <w:spacing w:before="8"/>
              <w:rPr>
                <w:b/>
                <w:bCs/>
                <w:color w:val="FF0000"/>
                <w:sz w:val="23"/>
              </w:rPr>
            </w:pPr>
          </w:p>
          <w:p w:rsidR="008B28F0" w:rsidRDefault="00865067">
            <w:pPr>
              <w:pStyle w:val="TableParagraph"/>
              <w:spacing w:before="1"/>
              <w:ind w:left="633" w:right="629"/>
              <w:jc w:val="center"/>
              <w:rPr>
                <w:b/>
                <w:color w:val="FF0000"/>
                <w:sz w:val="24"/>
              </w:rPr>
            </w:pPr>
            <w:r>
              <w:rPr>
                <w:b/>
                <w:bCs/>
                <w:sz w:val="24"/>
              </w:rPr>
              <w:t>Date: 02/11/2023, 4:00 PM</w:t>
            </w:r>
          </w:p>
        </w:tc>
      </w:tr>
      <w:tr w:rsidR="008B28F0">
        <w:trPr>
          <w:trHeight w:val="890"/>
        </w:trPr>
        <w:tc>
          <w:tcPr>
            <w:tcW w:w="2972" w:type="dxa"/>
          </w:tcPr>
          <w:p w:rsidR="008B28F0" w:rsidRDefault="00865067">
            <w:pPr>
              <w:pStyle w:val="TableParagraph"/>
              <w:spacing w:before="153"/>
              <w:ind w:left="498" w:right="481"/>
              <w:rPr>
                <w:sz w:val="24"/>
              </w:rPr>
            </w:pPr>
            <w:r>
              <w:rPr>
                <w:sz w:val="24"/>
              </w:rPr>
              <w:t xml:space="preserve">    Technical Bid Opening Date/Time</w:t>
            </w:r>
          </w:p>
        </w:tc>
        <w:tc>
          <w:tcPr>
            <w:tcW w:w="6381" w:type="dxa"/>
          </w:tcPr>
          <w:p w:rsidR="008B28F0" w:rsidRDefault="008B28F0">
            <w:pPr>
              <w:pStyle w:val="TableParagraph"/>
              <w:spacing w:before="6"/>
              <w:rPr>
                <w:b/>
                <w:sz w:val="24"/>
              </w:rPr>
            </w:pPr>
          </w:p>
          <w:p w:rsidR="008B28F0" w:rsidRDefault="00865067">
            <w:pPr>
              <w:pStyle w:val="TableParagraph"/>
              <w:ind w:left="633" w:right="628"/>
              <w:jc w:val="center"/>
              <w:rPr>
                <w:color w:val="FF0000"/>
                <w:sz w:val="24"/>
              </w:rPr>
            </w:pPr>
            <w:r>
              <w:rPr>
                <w:sz w:val="24"/>
              </w:rPr>
              <w:t>Date: 03/11/2023, 11:00 AM</w:t>
            </w:r>
          </w:p>
        </w:tc>
      </w:tr>
      <w:tr w:rsidR="008B28F0">
        <w:trPr>
          <w:trHeight w:val="890"/>
        </w:trPr>
        <w:tc>
          <w:tcPr>
            <w:tcW w:w="2972" w:type="dxa"/>
          </w:tcPr>
          <w:p w:rsidR="008B28F0" w:rsidRDefault="00865067">
            <w:pPr>
              <w:pStyle w:val="TableParagraph"/>
              <w:spacing w:before="153"/>
              <w:ind w:left="433" w:right="481"/>
              <w:rPr>
                <w:sz w:val="24"/>
              </w:rPr>
            </w:pPr>
            <w:r>
              <w:rPr>
                <w:sz w:val="24"/>
              </w:rPr>
              <w:t>Deposit of sample Dresses at OUTR</w:t>
            </w:r>
          </w:p>
        </w:tc>
        <w:tc>
          <w:tcPr>
            <w:tcW w:w="6381" w:type="dxa"/>
            <w:vAlign w:val="center"/>
          </w:tcPr>
          <w:p w:rsidR="008B28F0" w:rsidRDefault="00865067">
            <w:pPr>
              <w:pStyle w:val="TableParagraph"/>
              <w:spacing w:before="6"/>
              <w:jc w:val="center"/>
              <w:rPr>
                <w:bCs/>
                <w:color w:val="FF0000"/>
                <w:sz w:val="24"/>
              </w:rPr>
            </w:pPr>
            <w:r>
              <w:rPr>
                <w:bCs/>
                <w:sz w:val="24"/>
              </w:rPr>
              <w:t>Date: 03/11/2023, 11 AM</w:t>
            </w:r>
          </w:p>
        </w:tc>
      </w:tr>
      <w:tr w:rsidR="008B28F0">
        <w:trPr>
          <w:trHeight w:val="875"/>
        </w:trPr>
        <w:tc>
          <w:tcPr>
            <w:tcW w:w="2972" w:type="dxa"/>
          </w:tcPr>
          <w:p w:rsidR="008B28F0" w:rsidRDefault="00865067">
            <w:pPr>
              <w:pStyle w:val="TableParagraph"/>
              <w:spacing w:before="145"/>
              <w:ind w:left="472" w:right="460"/>
              <w:rPr>
                <w:sz w:val="24"/>
              </w:rPr>
            </w:pPr>
            <w:r>
              <w:rPr>
                <w:sz w:val="24"/>
              </w:rPr>
              <w:t xml:space="preserve">    Financial Bid Opening Date/Time</w:t>
            </w:r>
          </w:p>
        </w:tc>
        <w:tc>
          <w:tcPr>
            <w:tcW w:w="6381" w:type="dxa"/>
          </w:tcPr>
          <w:p w:rsidR="008B28F0" w:rsidRDefault="008B28F0">
            <w:pPr>
              <w:pStyle w:val="TableParagraph"/>
              <w:spacing w:before="11"/>
              <w:rPr>
                <w:b/>
                <w:sz w:val="23"/>
              </w:rPr>
            </w:pPr>
          </w:p>
          <w:p w:rsidR="008B28F0" w:rsidRDefault="00865067">
            <w:pPr>
              <w:pStyle w:val="TableParagraph"/>
              <w:ind w:left="633" w:right="624"/>
              <w:jc w:val="center"/>
              <w:rPr>
                <w:sz w:val="24"/>
              </w:rPr>
            </w:pPr>
            <w:r>
              <w:rPr>
                <w:sz w:val="24"/>
              </w:rPr>
              <w:t>Date: 04/11/2023, 11 AM</w:t>
            </w:r>
          </w:p>
        </w:tc>
      </w:tr>
      <w:tr w:rsidR="008B28F0">
        <w:trPr>
          <w:trHeight w:val="885"/>
        </w:trPr>
        <w:tc>
          <w:tcPr>
            <w:tcW w:w="2972" w:type="dxa"/>
          </w:tcPr>
          <w:p w:rsidR="008B28F0" w:rsidRDefault="008B28F0">
            <w:pPr>
              <w:pStyle w:val="TableParagraph"/>
              <w:spacing w:before="1"/>
              <w:rPr>
                <w:b/>
                <w:sz w:val="24"/>
              </w:rPr>
            </w:pPr>
          </w:p>
          <w:p w:rsidR="008B28F0" w:rsidRDefault="00865067">
            <w:pPr>
              <w:pStyle w:val="TableParagraph"/>
              <w:spacing w:before="1"/>
              <w:ind w:right="731"/>
              <w:jc w:val="right"/>
              <w:rPr>
                <w:sz w:val="24"/>
              </w:rPr>
            </w:pPr>
            <w:r>
              <w:rPr>
                <w:sz w:val="24"/>
              </w:rPr>
              <w:t>Contact Person</w:t>
            </w:r>
          </w:p>
        </w:tc>
        <w:tc>
          <w:tcPr>
            <w:tcW w:w="6381" w:type="dxa"/>
          </w:tcPr>
          <w:p w:rsidR="008B28F0" w:rsidRDefault="008B28F0">
            <w:pPr>
              <w:pStyle w:val="TableParagraph"/>
              <w:spacing w:before="1"/>
              <w:rPr>
                <w:b/>
                <w:sz w:val="24"/>
              </w:rPr>
            </w:pPr>
          </w:p>
          <w:p w:rsidR="008B28F0" w:rsidRDefault="00865067">
            <w:pPr>
              <w:pStyle w:val="TableParagraph"/>
              <w:spacing w:before="1"/>
              <w:ind w:left="633" w:right="632"/>
              <w:jc w:val="center"/>
              <w:rPr>
                <w:sz w:val="24"/>
              </w:rPr>
            </w:pPr>
            <w:r>
              <w:rPr>
                <w:sz w:val="24"/>
              </w:rPr>
              <w:t xml:space="preserve">Prof. Sangram </w:t>
            </w:r>
            <w:r>
              <w:rPr>
                <w:sz w:val="24"/>
              </w:rPr>
              <w:t>Mohanty, OUTR, BHUBANESWAR.</w:t>
            </w:r>
          </w:p>
        </w:tc>
      </w:tr>
      <w:tr w:rsidR="008B28F0">
        <w:trPr>
          <w:trHeight w:val="762"/>
        </w:trPr>
        <w:tc>
          <w:tcPr>
            <w:tcW w:w="2972" w:type="dxa"/>
          </w:tcPr>
          <w:p w:rsidR="008B28F0" w:rsidRDefault="008B28F0">
            <w:pPr>
              <w:pStyle w:val="TableParagraph"/>
              <w:spacing w:before="2"/>
              <w:rPr>
                <w:b/>
                <w:sz w:val="19"/>
              </w:rPr>
            </w:pPr>
          </w:p>
          <w:p w:rsidR="008B28F0" w:rsidRDefault="00865067">
            <w:pPr>
              <w:pStyle w:val="TableParagraph"/>
              <w:ind w:right="778"/>
              <w:jc w:val="right"/>
              <w:rPr>
                <w:sz w:val="24"/>
              </w:rPr>
            </w:pPr>
            <w:r>
              <w:rPr>
                <w:sz w:val="24"/>
              </w:rPr>
              <w:t>Mobile Number</w:t>
            </w:r>
          </w:p>
        </w:tc>
        <w:tc>
          <w:tcPr>
            <w:tcW w:w="6381" w:type="dxa"/>
          </w:tcPr>
          <w:p w:rsidR="008B28F0" w:rsidRDefault="00865067">
            <w:pPr>
              <w:pStyle w:val="TableParagraph"/>
              <w:spacing w:before="88"/>
              <w:ind w:left="2551" w:right="170" w:hanging="2355"/>
              <w:jc w:val="center"/>
              <w:rPr>
                <w:sz w:val="24"/>
              </w:rPr>
            </w:pPr>
            <w:r>
              <w:rPr>
                <w:sz w:val="24"/>
                <w:szCs w:val="24"/>
              </w:rPr>
              <w:t>9338202668</w:t>
            </w:r>
          </w:p>
        </w:tc>
      </w:tr>
    </w:tbl>
    <w:p w:rsidR="008B28F0" w:rsidRDefault="008B28F0">
      <w:pPr>
        <w:pStyle w:val="BodyText"/>
        <w:rPr>
          <w:b/>
          <w:sz w:val="20"/>
        </w:rPr>
      </w:pPr>
    </w:p>
    <w:p w:rsidR="008B28F0" w:rsidRDefault="008B28F0">
      <w:pPr>
        <w:pStyle w:val="BodyText"/>
        <w:rPr>
          <w:b/>
          <w:sz w:val="20"/>
        </w:rPr>
      </w:pPr>
    </w:p>
    <w:p w:rsidR="008B28F0" w:rsidRDefault="008B28F0">
      <w:pPr>
        <w:pStyle w:val="BodyText"/>
        <w:rPr>
          <w:b/>
          <w:sz w:val="20"/>
        </w:rPr>
      </w:pPr>
    </w:p>
    <w:p w:rsidR="008B28F0" w:rsidRDefault="008B28F0">
      <w:pPr>
        <w:pStyle w:val="BodyText"/>
        <w:rPr>
          <w:b/>
          <w:sz w:val="20"/>
        </w:rPr>
      </w:pPr>
    </w:p>
    <w:p w:rsidR="008B28F0" w:rsidRDefault="008B28F0">
      <w:pPr>
        <w:pStyle w:val="BodyText"/>
        <w:rPr>
          <w:b/>
          <w:sz w:val="20"/>
        </w:rPr>
      </w:pPr>
    </w:p>
    <w:p w:rsidR="008B28F0" w:rsidRDefault="008B28F0">
      <w:pPr>
        <w:pStyle w:val="BodyText"/>
        <w:rPr>
          <w:b/>
          <w:sz w:val="20"/>
        </w:rPr>
      </w:pPr>
    </w:p>
    <w:p w:rsidR="008B28F0" w:rsidRDefault="008B28F0">
      <w:pPr>
        <w:pStyle w:val="BodyText"/>
        <w:rPr>
          <w:b/>
          <w:sz w:val="20"/>
        </w:rPr>
      </w:pPr>
    </w:p>
    <w:p w:rsidR="008B28F0" w:rsidRDefault="008B28F0">
      <w:pPr>
        <w:pStyle w:val="BodyText"/>
        <w:rPr>
          <w:b/>
          <w:sz w:val="20"/>
        </w:rPr>
      </w:pPr>
    </w:p>
    <w:p w:rsidR="008B28F0" w:rsidRDefault="008B28F0">
      <w:pPr>
        <w:pStyle w:val="BodyText"/>
        <w:rPr>
          <w:b/>
          <w:sz w:val="20"/>
        </w:rPr>
      </w:pPr>
    </w:p>
    <w:p w:rsidR="008B28F0" w:rsidRDefault="008B28F0">
      <w:pPr>
        <w:pStyle w:val="BodyText"/>
        <w:rPr>
          <w:b/>
          <w:sz w:val="20"/>
        </w:rPr>
      </w:pPr>
    </w:p>
    <w:p w:rsidR="008B28F0" w:rsidRDefault="008B28F0">
      <w:pPr>
        <w:pStyle w:val="BodyText"/>
        <w:rPr>
          <w:b/>
          <w:sz w:val="20"/>
        </w:rPr>
      </w:pPr>
    </w:p>
    <w:p w:rsidR="008B28F0" w:rsidRDefault="008B28F0">
      <w:pPr>
        <w:pStyle w:val="BodyText"/>
        <w:rPr>
          <w:b/>
          <w:sz w:val="20"/>
        </w:rPr>
      </w:pPr>
    </w:p>
    <w:p w:rsidR="008B28F0" w:rsidRDefault="008B28F0">
      <w:pPr>
        <w:pStyle w:val="BodyText"/>
        <w:rPr>
          <w:b/>
          <w:sz w:val="20"/>
        </w:rPr>
      </w:pPr>
    </w:p>
    <w:p w:rsidR="008B28F0" w:rsidRDefault="008B28F0">
      <w:pPr>
        <w:pStyle w:val="BodyText"/>
        <w:rPr>
          <w:b/>
          <w:sz w:val="20"/>
        </w:rPr>
      </w:pPr>
    </w:p>
    <w:p w:rsidR="008B28F0" w:rsidRDefault="00865067">
      <w:pPr>
        <w:pStyle w:val="BodyText"/>
        <w:spacing w:before="206"/>
        <w:ind w:left="5756"/>
      </w:pPr>
      <w:r>
        <w:t>Signature of the Bidder with stamp</w:t>
      </w:r>
    </w:p>
    <w:p w:rsidR="008B28F0" w:rsidRDefault="008B28F0">
      <w:pPr>
        <w:sectPr w:rsidR="008B28F0">
          <w:pgSz w:w="12240" w:h="15840"/>
          <w:pgMar w:top="820" w:right="500" w:bottom="480" w:left="1440" w:header="0" w:footer="292" w:gutter="0"/>
          <w:pgBorders w:offsetFrom="page">
            <w:top w:val="double" w:sz="12" w:space="25" w:color="000000"/>
            <w:left w:val="double" w:sz="12" w:space="25" w:color="000000"/>
            <w:bottom w:val="double" w:sz="12" w:space="25" w:color="000000"/>
            <w:right w:val="double" w:sz="12" w:space="25" w:color="000000"/>
          </w:pgBorders>
          <w:cols w:space="720"/>
        </w:sectPr>
      </w:pPr>
    </w:p>
    <w:p w:rsidR="008B28F0" w:rsidRDefault="00865067">
      <w:pPr>
        <w:pStyle w:val="Heading2"/>
        <w:spacing w:before="22"/>
        <w:ind w:left="562" w:right="1496"/>
        <w:jc w:val="center"/>
      </w:pPr>
      <w:r>
        <w:rPr>
          <w:u w:val="single"/>
        </w:rPr>
        <w:lastRenderedPageBreak/>
        <w:t>CLARIFICATIONS</w:t>
      </w:r>
    </w:p>
    <w:p w:rsidR="008B28F0" w:rsidRDefault="00865067">
      <w:pPr>
        <w:pStyle w:val="BodyText"/>
        <w:spacing w:before="161"/>
        <w:ind w:left="262" w:right="623" w:firstLine="719"/>
        <w:jc w:val="both"/>
      </w:pPr>
      <w:r>
        <w:t xml:space="preserve">Queries, if any, can be made through e-mail only to </w:t>
      </w:r>
      <w:bookmarkStart w:id="1" w:name="_Hlk134935835"/>
      <w:r>
        <w:fldChar w:fldCharType="begin"/>
      </w:r>
      <w:r>
        <w:instrText>HYPERLINK "mailto:registrar@outr.ac.in"</w:instrText>
      </w:r>
      <w:r>
        <w:fldChar w:fldCharType="separate"/>
      </w:r>
      <w:r>
        <w:rPr>
          <w:rStyle w:val="Hyperlink"/>
          <w:b/>
        </w:rPr>
        <w:t>registrar@outr.ac.in</w:t>
      </w:r>
      <w:r>
        <w:rPr>
          <w:rStyle w:val="Hyperlink"/>
          <w:b/>
        </w:rPr>
        <w:fldChar w:fldCharType="end"/>
      </w:r>
      <w:bookmarkEnd w:id="1"/>
      <w:r>
        <w:rPr>
          <w:rStyle w:val="Hyperlink"/>
          <w:b/>
        </w:rPr>
        <w:t xml:space="preserve"> </w:t>
      </w:r>
      <w:r>
        <w:t>on or before Date: 02/11/2023 Queries received via any mode other than e-mail id mentioned above shall not be entertained. The queries should only be sent in the following format on the officia</w:t>
      </w:r>
      <w:r>
        <w:t>l letter head of the company.</w:t>
      </w:r>
    </w:p>
    <w:p w:rsidR="008B28F0" w:rsidRDefault="008B28F0">
      <w:pPr>
        <w:pStyle w:val="BodyText"/>
        <w:spacing w:before="2"/>
        <w:rPr>
          <w:sz w:val="13"/>
        </w:rPr>
      </w:pP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2"/>
        <w:gridCol w:w="2125"/>
        <w:gridCol w:w="2060"/>
        <w:gridCol w:w="1938"/>
        <w:gridCol w:w="2423"/>
      </w:tblGrid>
      <w:tr w:rsidR="008B28F0">
        <w:trPr>
          <w:trHeight w:val="945"/>
        </w:trPr>
        <w:tc>
          <w:tcPr>
            <w:tcW w:w="852" w:type="dxa"/>
            <w:vAlign w:val="center"/>
          </w:tcPr>
          <w:p w:rsidR="008B28F0" w:rsidRDefault="008B28F0">
            <w:pPr>
              <w:pStyle w:val="TableParagraph"/>
              <w:spacing w:before="8"/>
              <w:jc w:val="center"/>
              <w:rPr>
                <w:sz w:val="26"/>
              </w:rPr>
            </w:pPr>
          </w:p>
          <w:p w:rsidR="008B28F0" w:rsidRDefault="00865067">
            <w:pPr>
              <w:pStyle w:val="TableParagraph"/>
              <w:ind w:left="107"/>
              <w:jc w:val="center"/>
              <w:rPr>
                <w:b/>
                <w:sz w:val="24"/>
              </w:rPr>
            </w:pPr>
            <w:r>
              <w:rPr>
                <w:b/>
                <w:sz w:val="24"/>
              </w:rPr>
              <w:t>S. No.</w:t>
            </w:r>
          </w:p>
        </w:tc>
        <w:tc>
          <w:tcPr>
            <w:tcW w:w="2125" w:type="dxa"/>
            <w:vAlign w:val="center"/>
          </w:tcPr>
          <w:p w:rsidR="008B28F0" w:rsidRDefault="00865067">
            <w:pPr>
              <w:pStyle w:val="TableParagraph"/>
              <w:spacing w:before="179"/>
              <w:ind w:left="105" w:right="697"/>
              <w:jc w:val="center"/>
              <w:rPr>
                <w:b/>
                <w:sz w:val="24"/>
              </w:rPr>
            </w:pPr>
            <w:r>
              <w:rPr>
                <w:b/>
                <w:sz w:val="24"/>
              </w:rPr>
              <w:t>Page No. (Tender Ref.)</w:t>
            </w:r>
          </w:p>
        </w:tc>
        <w:tc>
          <w:tcPr>
            <w:tcW w:w="2060" w:type="dxa"/>
            <w:vAlign w:val="center"/>
          </w:tcPr>
          <w:p w:rsidR="008B28F0" w:rsidRDefault="00865067">
            <w:pPr>
              <w:pStyle w:val="TableParagraph"/>
              <w:spacing w:before="179"/>
              <w:ind w:left="107" w:right="630"/>
              <w:jc w:val="center"/>
              <w:rPr>
                <w:b/>
                <w:sz w:val="24"/>
              </w:rPr>
            </w:pPr>
            <w:r>
              <w:rPr>
                <w:b/>
                <w:sz w:val="24"/>
              </w:rPr>
              <w:t>Clause (Tender Ref.)</w:t>
            </w:r>
          </w:p>
        </w:tc>
        <w:tc>
          <w:tcPr>
            <w:tcW w:w="1938" w:type="dxa"/>
            <w:vAlign w:val="center"/>
          </w:tcPr>
          <w:p w:rsidR="008B28F0" w:rsidRDefault="00865067">
            <w:pPr>
              <w:pStyle w:val="TableParagraph"/>
              <w:spacing w:before="179"/>
              <w:ind w:left="106" w:right="509"/>
              <w:jc w:val="center"/>
              <w:rPr>
                <w:b/>
                <w:sz w:val="24"/>
              </w:rPr>
            </w:pPr>
            <w:r>
              <w:rPr>
                <w:b/>
                <w:sz w:val="24"/>
              </w:rPr>
              <w:t>Description (Tender Ref.)</w:t>
            </w:r>
          </w:p>
        </w:tc>
        <w:tc>
          <w:tcPr>
            <w:tcW w:w="2423" w:type="dxa"/>
            <w:vAlign w:val="center"/>
          </w:tcPr>
          <w:p w:rsidR="008B28F0" w:rsidRDefault="008B28F0">
            <w:pPr>
              <w:pStyle w:val="TableParagraph"/>
              <w:spacing w:before="8"/>
              <w:jc w:val="center"/>
              <w:rPr>
                <w:sz w:val="26"/>
              </w:rPr>
            </w:pPr>
          </w:p>
          <w:p w:rsidR="008B28F0" w:rsidRDefault="00865067">
            <w:pPr>
              <w:pStyle w:val="TableParagraph"/>
              <w:ind w:left="106"/>
              <w:jc w:val="center"/>
              <w:rPr>
                <w:b/>
                <w:sz w:val="24"/>
              </w:rPr>
            </w:pPr>
            <w:r>
              <w:rPr>
                <w:b/>
                <w:sz w:val="24"/>
              </w:rPr>
              <w:t>Query</w:t>
            </w:r>
          </w:p>
        </w:tc>
      </w:tr>
      <w:tr w:rsidR="008B28F0">
        <w:trPr>
          <w:trHeight w:val="623"/>
        </w:trPr>
        <w:tc>
          <w:tcPr>
            <w:tcW w:w="852" w:type="dxa"/>
          </w:tcPr>
          <w:p w:rsidR="008B28F0" w:rsidRDefault="008B28F0">
            <w:pPr>
              <w:pStyle w:val="TableParagraph"/>
              <w:rPr>
                <w:rFonts w:ascii="Times New Roman"/>
                <w:sz w:val="24"/>
              </w:rPr>
            </w:pPr>
          </w:p>
        </w:tc>
        <w:tc>
          <w:tcPr>
            <w:tcW w:w="2125" w:type="dxa"/>
          </w:tcPr>
          <w:p w:rsidR="008B28F0" w:rsidRDefault="008B28F0">
            <w:pPr>
              <w:pStyle w:val="TableParagraph"/>
              <w:rPr>
                <w:rFonts w:ascii="Times New Roman"/>
                <w:sz w:val="24"/>
              </w:rPr>
            </w:pPr>
          </w:p>
        </w:tc>
        <w:tc>
          <w:tcPr>
            <w:tcW w:w="2060" w:type="dxa"/>
          </w:tcPr>
          <w:p w:rsidR="008B28F0" w:rsidRDefault="008B28F0">
            <w:pPr>
              <w:pStyle w:val="TableParagraph"/>
              <w:rPr>
                <w:rFonts w:ascii="Times New Roman"/>
                <w:sz w:val="24"/>
              </w:rPr>
            </w:pPr>
          </w:p>
        </w:tc>
        <w:tc>
          <w:tcPr>
            <w:tcW w:w="1938" w:type="dxa"/>
          </w:tcPr>
          <w:p w:rsidR="008B28F0" w:rsidRDefault="008B28F0">
            <w:pPr>
              <w:pStyle w:val="TableParagraph"/>
              <w:rPr>
                <w:rFonts w:ascii="Times New Roman"/>
                <w:sz w:val="24"/>
              </w:rPr>
            </w:pPr>
          </w:p>
        </w:tc>
        <w:tc>
          <w:tcPr>
            <w:tcW w:w="2423" w:type="dxa"/>
          </w:tcPr>
          <w:p w:rsidR="008B28F0" w:rsidRDefault="008B28F0">
            <w:pPr>
              <w:pStyle w:val="TableParagraph"/>
              <w:rPr>
                <w:rFonts w:ascii="Times New Roman"/>
                <w:sz w:val="24"/>
              </w:rPr>
            </w:pPr>
          </w:p>
        </w:tc>
      </w:tr>
    </w:tbl>
    <w:p w:rsidR="008B28F0" w:rsidRDefault="008B28F0">
      <w:pPr>
        <w:pStyle w:val="BodyText"/>
      </w:pPr>
    </w:p>
    <w:p w:rsidR="008B28F0" w:rsidRDefault="00865067">
      <w:pPr>
        <w:pStyle w:val="BodyText"/>
        <w:spacing w:before="160"/>
        <w:ind w:left="262" w:right="626" w:firstLine="719"/>
        <w:jc w:val="both"/>
      </w:pPr>
      <w:r>
        <w:t xml:space="preserve">If there is any addendum/corrigendum related to tender, it shall only be published on </w:t>
      </w:r>
      <w:r>
        <w:rPr>
          <w:b/>
        </w:rPr>
        <w:t>OUTR, BHUBANESWAR</w:t>
      </w:r>
      <w:r>
        <w:t xml:space="preserve"> website (</w:t>
      </w:r>
      <w:r>
        <w:rPr>
          <w:color w:val="0462C1"/>
          <w:u w:val="single" w:color="0462C1"/>
        </w:rPr>
        <w:t>www.outr.ac.in</w:t>
      </w:r>
      <w:r>
        <w:t xml:space="preserve">). The Bidders are advised to check the website of </w:t>
      </w:r>
      <w:r>
        <w:rPr>
          <w:b/>
        </w:rPr>
        <w:t xml:space="preserve">OUTR, BHUBANESWAR </w:t>
      </w:r>
      <w:r>
        <w:t>regularly. No other mode of notice will be given.</w:t>
      </w:r>
    </w:p>
    <w:p w:rsidR="008B28F0" w:rsidRDefault="00865067">
      <w:pPr>
        <w:pStyle w:val="BodyText"/>
        <w:spacing w:before="161"/>
        <w:ind w:left="262" w:right="633" w:firstLine="719"/>
        <w:jc w:val="both"/>
      </w:pPr>
      <w:r>
        <w:t>The Bidders are requested to submit the bids after issue of clarifications duly considering the changes made, if any. Bidders are totally</w:t>
      </w:r>
      <w:r>
        <w:t xml:space="preserve"> responsible for incorporating/complying the changes/amendments issued, if any, during pre-bid meeting in their bid.  If the last date of receiving/opening of the bids coincides with a holiday, then the next working day shall be the receiving/opening date.</w:t>
      </w:r>
    </w:p>
    <w:p w:rsidR="008B28F0" w:rsidRDefault="00865067">
      <w:pPr>
        <w:pStyle w:val="Heading2"/>
        <w:spacing w:before="161"/>
        <w:ind w:right="661"/>
      </w:pPr>
      <w:r>
        <w:t>The Technical Bid along with relevant documents should be attached with original EMD and Tender processing fee.  Physical submission of Price bid only shall be considered.</w:t>
      </w:r>
    </w:p>
    <w:p w:rsidR="008B28F0" w:rsidRDefault="008B28F0">
      <w:pPr>
        <w:pStyle w:val="BodyText"/>
        <w:rPr>
          <w:b/>
        </w:rPr>
      </w:pPr>
    </w:p>
    <w:p w:rsidR="008B28F0" w:rsidRDefault="008B28F0">
      <w:pPr>
        <w:pStyle w:val="BodyText"/>
        <w:rPr>
          <w:b/>
        </w:rPr>
      </w:pPr>
    </w:p>
    <w:p w:rsidR="008B28F0" w:rsidRDefault="008B28F0">
      <w:pPr>
        <w:pStyle w:val="BodyText"/>
        <w:rPr>
          <w:b/>
        </w:rPr>
      </w:pPr>
    </w:p>
    <w:p w:rsidR="008B28F0" w:rsidRDefault="008B28F0">
      <w:pPr>
        <w:pStyle w:val="BodyText"/>
        <w:rPr>
          <w:b/>
        </w:rPr>
      </w:pPr>
    </w:p>
    <w:p w:rsidR="008B28F0" w:rsidRDefault="008B28F0">
      <w:pPr>
        <w:pStyle w:val="BodyText"/>
        <w:spacing w:before="5"/>
        <w:rPr>
          <w:b/>
          <w:sz w:val="28"/>
        </w:rPr>
      </w:pPr>
    </w:p>
    <w:p w:rsidR="008B28F0" w:rsidRDefault="00865067">
      <w:pPr>
        <w:ind w:left="1078"/>
        <w:rPr>
          <w:b/>
          <w:sz w:val="24"/>
        </w:rPr>
      </w:pPr>
      <w:r>
        <w:rPr>
          <w:b/>
          <w:sz w:val="24"/>
        </w:rPr>
        <w:t>-Sd/-</w:t>
      </w:r>
    </w:p>
    <w:p w:rsidR="008B28F0" w:rsidRDefault="00865067">
      <w:pPr>
        <w:spacing w:before="158"/>
        <w:ind w:left="698"/>
        <w:rPr>
          <w:b/>
          <w:sz w:val="24"/>
        </w:rPr>
      </w:pPr>
      <w:r>
        <w:rPr>
          <w:b/>
          <w:sz w:val="24"/>
        </w:rPr>
        <w:t>REGISTRAR</w:t>
      </w:r>
    </w:p>
    <w:p w:rsidR="008B28F0" w:rsidRDefault="00865067">
      <w:pPr>
        <w:pStyle w:val="BodyText"/>
        <w:spacing w:before="4"/>
        <w:rPr>
          <w:b/>
          <w:sz w:val="37"/>
        </w:rPr>
      </w:pPr>
      <w:r>
        <w:rPr>
          <w:b/>
        </w:rPr>
        <w:t xml:space="preserve">      OUTR, BHUBANESWAR</w:t>
      </w:r>
    </w:p>
    <w:p w:rsidR="008B28F0" w:rsidRDefault="00865067">
      <w:pPr>
        <w:pStyle w:val="BodyText"/>
        <w:spacing w:line="360" w:lineRule="auto"/>
        <w:ind w:left="262" w:right="2093"/>
      </w:pPr>
      <w:r>
        <w:t xml:space="preserve">For any clarification and further details on the above tender, please contact. Mobile Number:  </w:t>
      </w:r>
      <w:r>
        <w:rPr>
          <w:rFonts w:asciiTheme="minorHAnsi" w:hAnsiTheme="minorHAnsi" w:cstheme="minorHAnsi"/>
        </w:rPr>
        <w:t>9338202668</w:t>
      </w:r>
    </w:p>
    <w:p w:rsidR="008B28F0" w:rsidRDefault="00865067">
      <w:pPr>
        <w:pStyle w:val="BodyText"/>
        <w:spacing w:line="360" w:lineRule="auto"/>
        <w:ind w:left="262"/>
      </w:pPr>
      <w:r>
        <w:t>Also Contact,</w:t>
      </w:r>
    </w:p>
    <w:p w:rsidR="008B28F0" w:rsidRDefault="00865067">
      <w:pPr>
        <w:pStyle w:val="BodyText"/>
        <w:spacing w:line="360" w:lineRule="auto"/>
        <w:ind w:left="262"/>
      </w:pPr>
      <w:r>
        <w:t>For Technical queries</w:t>
      </w:r>
      <w:r>
        <w:tab/>
        <w:t xml:space="preserve">: </w:t>
      </w:r>
      <w:r>
        <w:rPr>
          <w:rFonts w:asciiTheme="minorHAnsi" w:hAnsiTheme="minorHAnsi" w:cstheme="minorHAnsi"/>
        </w:rPr>
        <w:t xml:space="preserve"> </w:t>
      </w:r>
      <w:r>
        <w:rPr>
          <w:rFonts w:asciiTheme="minorHAnsi" w:hAnsiTheme="minorHAnsi" w:cstheme="minorHAnsi"/>
          <w:shd w:val="clear" w:color="auto" w:fill="FFFFFF"/>
        </w:rPr>
        <w:t>sangramm@gmail.com</w:t>
      </w:r>
    </w:p>
    <w:p w:rsidR="008B28F0" w:rsidRDefault="00865067">
      <w:pPr>
        <w:pStyle w:val="BodyText"/>
        <w:spacing w:line="360" w:lineRule="auto"/>
        <w:ind w:left="262"/>
      </w:pPr>
      <w:r>
        <w:t>For Non-Technical queries</w:t>
      </w:r>
      <w:r>
        <w:tab/>
        <w:t>:  registrar@outr.ac.in</w:t>
      </w:r>
    </w:p>
    <w:p w:rsidR="008B28F0" w:rsidRDefault="008B28F0">
      <w:pPr>
        <w:sectPr w:rsidR="008B28F0">
          <w:pgSz w:w="12240" w:h="15840"/>
          <w:pgMar w:top="1280" w:right="500" w:bottom="480" w:left="1440" w:header="0" w:footer="292" w:gutter="0"/>
          <w:pgBorders w:offsetFrom="page">
            <w:top w:val="double" w:sz="12" w:space="25" w:color="000000"/>
            <w:left w:val="double" w:sz="12" w:space="25" w:color="000000"/>
            <w:bottom w:val="double" w:sz="12" w:space="25" w:color="000000"/>
            <w:right w:val="double" w:sz="12" w:space="25" w:color="000000"/>
          </w:pgBorders>
          <w:cols w:space="720"/>
        </w:sectPr>
      </w:pPr>
    </w:p>
    <w:p w:rsidR="008B28F0" w:rsidRDefault="00865067">
      <w:pPr>
        <w:pStyle w:val="Heading2"/>
        <w:spacing w:before="22"/>
        <w:ind w:left="714" w:right="1496"/>
        <w:jc w:val="center"/>
      </w:pPr>
      <w:r>
        <w:rPr>
          <w:u w:val="single"/>
        </w:rPr>
        <w:lastRenderedPageBreak/>
        <w:t>BID</w:t>
      </w:r>
    </w:p>
    <w:p w:rsidR="008B28F0" w:rsidRDefault="008B28F0">
      <w:pPr>
        <w:pStyle w:val="BodyText"/>
        <w:rPr>
          <w:b/>
          <w:sz w:val="20"/>
        </w:rPr>
      </w:pPr>
    </w:p>
    <w:p w:rsidR="008B28F0" w:rsidRDefault="008B28F0">
      <w:pPr>
        <w:pStyle w:val="BodyText"/>
        <w:spacing w:before="2"/>
        <w:rPr>
          <w:b/>
          <w:sz w:val="26"/>
        </w:rPr>
      </w:pPr>
    </w:p>
    <w:p w:rsidR="008B28F0" w:rsidRDefault="00865067">
      <w:pPr>
        <w:spacing w:before="51"/>
        <w:ind w:left="262" w:right="661"/>
        <w:rPr>
          <w:b/>
          <w:sz w:val="24"/>
          <w:lang w:val="en-US"/>
        </w:rPr>
      </w:pPr>
      <w:r>
        <w:rPr>
          <w:b/>
          <w:sz w:val="24"/>
        </w:rPr>
        <w:t xml:space="preserve">Bid Ref. No.:  </w:t>
      </w:r>
      <w:r>
        <w:rPr>
          <w:b/>
          <w:sz w:val="24"/>
          <w:lang w:val="en-US"/>
        </w:rPr>
        <w:t>3306</w:t>
      </w:r>
      <w:r>
        <w:rPr>
          <w:b/>
          <w:sz w:val="24"/>
        </w:rPr>
        <w:t>/</w:t>
      </w:r>
      <w:r>
        <w:rPr>
          <w:b/>
          <w:bCs/>
          <w:sz w:val="24"/>
          <w:szCs w:val="24"/>
        </w:rPr>
        <w:t>OUTR, Date:</w:t>
      </w:r>
      <w:r>
        <w:rPr>
          <w:b/>
          <w:bCs/>
          <w:sz w:val="24"/>
          <w:szCs w:val="24"/>
          <w:lang w:val="en-US"/>
        </w:rPr>
        <w:t xml:space="preserve"> 18/10/2023</w:t>
      </w:r>
    </w:p>
    <w:p w:rsidR="008B28F0" w:rsidRDefault="008B28F0">
      <w:pPr>
        <w:pStyle w:val="BodyText"/>
        <w:rPr>
          <w:b/>
        </w:rPr>
      </w:pPr>
    </w:p>
    <w:p w:rsidR="008B28F0" w:rsidRDefault="008B28F0">
      <w:pPr>
        <w:pStyle w:val="BodyText"/>
        <w:spacing w:before="2"/>
        <w:rPr>
          <w:b/>
          <w:sz w:val="26"/>
        </w:rPr>
      </w:pPr>
    </w:p>
    <w:p w:rsidR="008B28F0" w:rsidRDefault="00865067">
      <w:pPr>
        <w:pStyle w:val="BodyText"/>
        <w:ind w:left="1134" w:right="661" w:hanging="872"/>
        <w:jc w:val="both"/>
      </w:pPr>
      <w:r>
        <w:rPr>
          <w:b/>
        </w:rPr>
        <w:t xml:space="preserve">Subject: </w:t>
      </w:r>
      <w:r>
        <w:t xml:space="preserve">Tender for “Supply of Dresses (Jacket and Uttariya) for Convocation of </w:t>
      </w:r>
      <w:r>
        <w:rPr>
          <w:b/>
        </w:rPr>
        <w:t>OUTR, BHUBANESWAR</w:t>
      </w:r>
      <w:r>
        <w:t>”.</w:t>
      </w:r>
    </w:p>
    <w:p w:rsidR="008B28F0" w:rsidRDefault="00865067">
      <w:pPr>
        <w:pStyle w:val="BodyText"/>
        <w:spacing w:before="160"/>
        <w:ind w:left="262"/>
      </w:pPr>
      <w:r>
        <w:t>Sir/Madam,</w:t>
      </w:r>
    </w:p>
    <w:p w:rsidR="008B28F0" w:rsidRDefault="00865067">
      <w:pPr>
        <w:pStyle w:val="BodyText"/>
        <w:spacing w:before="161"/>
        <w:ind w:left="262" w:right="627" w:firstLine="851"/>
        <w:jc w:val="both"/>
      </w:pPr>
      <w:r>
        <w:t>Open Tenders are invited from the reputed Reg</w:t>
      </w:r>
      <w:r>
        <w:t xml:space="preserve">istered Firms / Manufacturing Agencies / Authorised Dealers / Suppliers dealing with Jacket and Uttariya Manufacturing / Supplying business. The details of bidding conditions and other terms can be downloaded from the web-site of </w:t>
      </w:r>
      <w:r>
        <w:rPr>
          <w:b/>
        </w:rPr>
        <w:t>OUTR, BHUBANESWAR</w:t>
      </w:r>
      <w:r>
        <w:t xml:space="preserve">, </w:t>
      </w:r>
      <w:r>
        <w:rPr>
          <w:color w:val="0462C1"/>
          <w:u w:val="single" w:color="0462C1"/>
        </w:rPr>
        <w:t>www.out</w:t>
      </w:r>
      <w:r>
        <w:rPr>
          <w:color w:val="0462C1"/>
          <w:u w:val="single" w:color="0462C1"/>
        </w:rPr>
        <w:t>r.ac.in.</w:t>
      </w:r>
    </w:p>
    <w:p w:rsidR="008B28F0" w:rsidRDefault="00865067">
      <w:pPr>
        <w:pStyle w:val="BodyText"/>
        <w:spacing w:before="161"/>
        <w:ind w:left="262" w:right="627" w:firstLine="851"/>
        <w:jc w:val="both"/>
      </w:pPr>
      <w:r>
        <w:t xml:space="preserve">The attested copies of all the documents of Technical bid, signed undertaking of Bidder should be submitted in the mode of speed post/courier to the </w:t>
      </w:r>
      <w:r>
        <w:rPr>
          <w:b/>
        </w:rPr>
        <w:t>Registrar</w:t>
      </w:r>
      <w:r>
        <w:t xml:space="preserve">, </w:t>
      </w:r>
      <w:r>
        <w:rPr>
          <w:b/>
        </w:rPr>
        <w:t>OUTR, BHUBANESWAR</w:t>
      </w:r>
      <w:r>
        <w:t xml:space="preserve">, on or before </w:t>
      </w:r>
      <w:r>
        <w:rPr>
          <w:b/>
          <w:bCs/>
        </w:rPr>
        <w:t>Date: 02/11/2023, 4:00 PM.</w:t>
      </w:r>
    </w:p>
    <w:p w:rsidR="008B28F0" w:rsidRDefault="00865067">
      <w:pPr>
        <w:pStyle w:val="BodyText"/>
        <w:spacing w:before="160"/>
        <w:ind w:left="262" w:right="628" w:firstLine="851"/>
        <w:jc w:val="both"/>
      </w:pPr>
      <w:r>
        <w:t xml:space="preserve">The participating Bidder/s shall have to pay tender processing fee (non-refundable) and </w:t>
      </w:r>
      <w:r>
        <w:rPr>
          <w:spacing w:val="-1"/>
        </w:rPr>
        <w:t xml:space="preserve">EMD for the amounts specified in the Statement </w:t>
      </w:r>
      <w:r>
        <w:t xml:space="preserve">related to bids, in the form of DD drawn on any Nationalised Bank in favour of the </w:t>
      </w:r>
      <w:r>
        <w:rPr>
          <w:b/>
        </w:rPr>
        <w:t>Registrar</w:t>
      </w:r>
      <w:r>
        <w:t xml:space="preserve">, </w:t>
      </w:r>
      <w:r>
        <w:rPr>
          <w:b/>
        </w:rPr>
        <w:t>OUTR, BHUBANESWAR and payab</w:t>
      </w:r>
      <w:r>
        <w:rPr>
          <w:b/>
        </w:rPr>
        <w:t>le at Bhubaneswar</w:t>
      </w:r>
      <w:r>
        <w:t>.</w:t>
      </w:r>
    </w:p>
    <w:p w:rsidR="008B28F0" w:rsidRDefault="00865067">
      <w:pPr>
        <w:pStyle w:val="BodyText"/>
        <w:spacing w:before="161"/>
        <w:ind w:left="262" w:right="633" w:firstLine="851"/>
        <w:jc w:val="both"/>
      </w:pPr>
      <w:r>
        <w:t xml:space="preserve">Further, the Successful Bidder shall furnish a part of a bid as Performance Guarantee </w:t>
      </w:r>
      <w:r>
        <w:rPr>
          <w:spacing w:val="-1"/>
        </w:rPr>
        <w:t xml:space="preserve">specified in the Statement related to bids, to </w:t>
      </w:r>
      <w:r>
        <w:t>be paid in the form of PBG from any Nationalised Bank as mentioned in the Tender Schedule.</w:t>
      </w:r>
    </w:p>
    <w:p w:rsidR="008B28F0" w:rsidRDefault="00865067">
      <w:pPr>
        <w:pStyle w:val="BodyText"/>
        <w:spacing w:before="158"/>
        <w:ind w:left="262" w:right="627" w:firstLine="851"/>
        <w:jc w:val="both"/>
      </w:pPr>
      <w:r>
        <w:t xml:space="preserve">OUTR, </w:t>
      </w:r>
      <w:r>
        <w:t>Bhubaneswar, will not accept the tenders from black listed companies or undependable suppliers, whose past performance was found poor due to delayed and/or erratic supplies and those with frequent product failures, and also against whom there have been adv</w:t>
      </w:r>
      <w:r>
        <w:t>erse reports of sub-standard quality/poor services, as defined in the other parts of the bidding documents.</w:t>
      </w:r>
    </w:p>
    <w:p w:rsidR="008B28F0" w:rsidRDefault="00865067">
      <w:pPr>
        <w:pStyle w:val="BodyText"/>
        <w:spacing w:before="159" w:line="372" w:lineRule="auto"/>
        <w:ind w:left="262" w:right="661"/>
        <w:jc w:val="both"/>
      </w:pPr>
      <w:r>
        <w:t>For any clarification and further details of the above tender, please contact.</w:t>
      </w:r>
    </w:p>
    <w:p w:rsidR="008B28F0" w:rsidRDefault="00865067">
      <w:pPr>
        <w:pStyle w:val="BodyText"/>
        <w:spacing w:line="369" w:lineRule="auto"/>
        <w:ind w:left="262" w:right="2093"/>
      </w:pPr>
      <w:r>
        <w:t xml:space="preserve">Mobile Number:  </w:t>
      </w:r>
      <w:r>
        <w:rPr>
          <w:rFonts w:asciiTheme="minorHAnsi" w:hAnsiTheme="minorHAnsi" w:cstheme="minorHAnsi"/>
        </w:rPr>
        <w:t>9338202668</w:t>
      </w:r>
    </w:p>
    <w:p w:rsidR="008B28F0" w:rsidRDefault="00865067">
      <w:pPr>
        <w:pStyle w:val="BodyText"/>
        <w:spacing w:before="3"/>
        <w:ind w:left="262"/>
      </w:pPr>
      <w:r>
        <w:t>Also Contact,</w:t>
      </w:r>
    </w:p>
    <w:p w:rsidR="008B28F0" w:rsidRDefault="00865067">
      <w:pPr>
        <w:pStyle w:val="BodyText"/>
        <w:spacing w:before="160"/>
        <w:ind w:left="262"/>
      </w:pPr>
      <w:r>
        <w:t xml:space="preserve">For Technical queries: </w:t>
      </w:r>
      <w:r>
        <w:rPr>
          <w:rFonts w:asciiTheme="minorHAnsi" w:hAnsiTheme="minorHAnsi" w:cstheme="minorHAnsi"/>
        </w:rPr>
        <w:t xml:space="preserve"> </w:t>
      </w:r>
      <w:r>
        <w:rPr>
          <w:rFonts w:asciiTheme="minorHAnsi" w:hAnsiTheme="minorHAnsi" w:cstheme="minorHAnsi"/>
          <w:shd w:val="clear" w:color="auto" w:fill="FFFFFF"/>
        </w:rPr>
        <w:t>sang</w:t>
      </w:r>
      <w:r>
        <w:rPr>
          <w:rFonts w:asciiTheme="minorHAnsi" w:hAnsiTheme="minorHAnsi" w:cstheme="minorHAnsi"/>
          <w:shd w:val="clear" w:color="auto" w:fill="FFFFFF"/>
        </w:rPr>
        <w:t>ramm@gmail.com</w:t>
      </w:r>
    </w:p>
    <w:p w:rsidR="008B28F0" w:rsidRDefault="00865067">
      <w:pPr>
        <w:pStyle w:val="BodyText"/>
        <w:spacing w:before="158"/>
        <w:ind w:left="262"/>
      </w:pPr>
      <w:r>
        <w:t>For Non-Technical queries:   registrar@outr.ac.in</w:t>
      </w:r>
    </w:p>
    <w:p w:rsidR="008B28F0" w:rsidRDefault="008B28F0">
      <w:pPr>
        <w:pStyle w:val="BodyText"/>
      </w:pPr>
    </w:p>
    <w:p w:rsidR="008B28F0" w:rsidRDefault="008B28F0">
      <w:pPr>
        <w:pStyle w:val="BodyText"/>
      </w:pPr>
    </w:p>
    <w:p w:rsidR="008B28F0" w:rsidRDefault="008B28F0">
      <w:pPr>
        <w:pStyle w:val="BodyText"/>
      </w:pPr>
    </w:p>
    <w:p w:rsidR="008B28F0" w:rsidRDefault="008B28F0">
      <w:pPr>
        <w:pStyle w:val="BodyText"/>
        <w:spacing w:before="5"/>
        <w:rPr>
          <w:sz w:val="28"/>
        </w:rPr>
      </w:pPr>
    </w:p>
    <w:p w:rsidR="008B28F0" w:rsidRDefault="00865067">
      <w:pPr>
        <w:pStyle w:val="BodyText"/>
        <w:ind w:left="5756"/>
      </w:pPr>
      <w:r>
        <w:t>Signature of the Bidder with stamp</w:t>
      </w:r>
    </w:p>
    <w:p w:rsidR="008B28F0" w:rsidRDefault="008B28F0">
      <w:pPr>
        <w:sectPr w:rsidR="008B28F0">
          <w:pgSz w:w="12240" w:h="15840"/>
          <w:pgMar w:top="1280" w:right="500" w:bottom="480" w:left="1440" w:header="0" w:footer="292" w:gutter="0"/>
          <w:pgBorders w:offsetFrom="page">
            <w:top w:val="double" w:sz="12" w:space="25" w:color="000000"/>
            <w:left w:val="double" w:sz="12" w:space="25" w:color="000000"/>
            <w:bottom w:val="double" w:sz="12" w:space="25" w:color="000000"/>
            <w:right w:val="double" w:sz="12" w:space="25" w:color="000000"/>
          </w:pgBorders>
          <w:cols w:space="720"/>
        </w:sectPr>
      </w:pPr>
    </w:p>
    <w:p w:rsidR="008B28F0" w:rsidRDefault="00865067">
      <w:pPr>
        <w:pStyle w:val="Heading2"/>
        <w:spacing w:before="22"/>
        <w:ind w:left="1128" w:right="1495"/>
        <w:jc w:val="center"/>
      </w:pPr>
      <w:r>
        <w:rPr>
          <w:u w:val="single"/>
        </w:rPr>
        <w:lastRenderedPageBreak/>
        <w:t>STATEMENT RELATED TO BIDS</w:t>
      </w:r>
    </w:p>
    <w:p w:rsidR="008B28F0" w:rsidRDefault="008B28F0">
      <w:pPr>
        <w:pStyle w:val="BodyText"/>
        <w:rPr>
          <w:b/>
          <w:sz w:val="20"/>
        </w:rPr>
      </w:pPr>
    </w:p>
    <w:p w:rsidR="008B28F0" w:rsidRDefault="008B28F0">
      <w:pPr>
        <w:pStyle w:val="BodyText"/>
        <w:rPr>
          <w:b/>
          <w:sz w:val="20"/>
        </w:rPr>
      </w:pPr>
    </w:p>
    <w:p w:rsidR="008B28F0" w:rsidRDefault="008B28F0">
      <w:pPr>
        <w:pStyle w:val="BodyText"/>
        <w:spacing w:before="5"/>
        <w:rPr>
          <w:b/>
          <w:sz w:val="10"/>
        </w:rPr>
      </w:pP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965"/>
        <w:gridCol w:w="5415"/>
      </w:tblGrid>
      <w:tr w:rsidR="008B28F0">
        <w:trPr>
          <w:trHeight w:val="1170"/>
        </w:trPr>
        <w:tc>
          <w:tcPr>
            <w:tcW w:w="3965" w:type="dxa"/>
          </w:tcPr>
          <w:p w:rsidR="008B28F0" w:rsidRDefault="00865067">
            <w:pPr>
              <w:pStyle w:val="TableParagraph"/>
              <w:ind w:left="107" w:right="107"/>
              <w:rPr>
                <w:sz w:val="24"/>
              </w:rPr>
            </w:pPr>
            <w:r>
              <w:rPr>
                <w:sz w:val="24"/>
              </w:rPr>
              <w:t>Bid Document Fee/ Tender processing Fee (Non-refundable)</w:t>
            </w:r>
          </w:p>
        </w:tc>
        <w:tc>
          <w:tcPr>
            <w:tcW w:w="5415" w:type="dxa"/>
          </w:tcPr>
          <w:p w:rsidR="008B28F0" w:rsidRDefault="0065395F">
            <w:pPr>
              <w:pStyle w:val="TableParagraph"/>
              <w:ind w:left="105" w:right="136"/>
              <w:rPr>
                <w:sz w:val="24"/>
              </w:rPr>
            </w:pPr>
            <w:r>
              <w:rPr>
                <w:sz w:val="24"/>
              </w:rPr>
              <w:t>Rs. 4000/- (Rupees Four</w:t>
            </w:r>
            <w:r w:rsidR="00865067">
              <w:rPr>
                <w:sz w:val="24"/>
              </w:rPr>
              <w:t xml:space="preserve"> Thousand only) by way of DD from any Nationalized bank drawn in favour of the </w:t>
            </w:r>
            <w:r w:rsidR="00865067">
              <w:rPr>
                <w:b/>
                <w:sz w:val="24"/>
                <w:szCs w:val="24"/>
              </w:rPr>
              <w:t>REGISTRAR</w:t>
            </w:r>
            <w:r w:rsidR="00865067">
              <w:rPr>
                <w:sz w:val="24"/>
                <w:szCs w:val="24"/>
              </w:rPr>
              <w:t>,</w:t>
            </w:r>
            <w:r w:rsidR="00865067">
              <w:t xml:space="preserve"> </w:t>
            </w:r>
            <w:r w:rsidR="00865067">
              <w:rPr>
                <w:b/>
                <w:sz w:val="24"/>
              </w:rPr>
              <w:t>OUTR, BHUBANESWAR</w:t>
            </w:r>
            <w:r w:rsidR="00865067">
              <w:rPr>
                <w:sz w:val="24"/>
              </w:rPr>
              <w:t>, Payable at</w:t>
            </w:r>
          </w:p>
          <w:p w:rsidR="008B28F0" w:rsidRDefault="00865067">
            <w:pPr>
              <w:pStyle w:val="TableParagraph"/>
              <w:spacing w:line="273" w:lineRule="exact"/>
              <w:ind w:left="105"/>
              <w:rPr>
                <w:sz w:val="24"/>
              </w:rPr>
            </w:pPr>
            <w:r>
              <w:rPr>
                <w:b/>
                <w:sz w:val="24"/>
              </w:rPr>
              <w:t>BHUBANESWAR</w:t>
            </w:r>
            <w:r>
              <w:rPr>
                <w:sz w:val="24"/>
              </w:rPr>
              <w:t>.</w:t>
            </w:r>
          </w:p>
        </w:tc>
      </w:tr>
      <w:tr w:rsidR="008B28F0">
        <w:trPr>
          <w:trHeight w:val="1173"/>
        </w:trPr>
        <w:tc>
          <w:tcPr>
            <w:tcW w:w="3965" w:type="dxa"/>
          </w:tcPr>
          <w:p w:rsidR="008B28F0" w:rsidRDefault="00865067">
            <w:pPr>
              <w:pStyle w:val="TableParagraph"/>
              <w:spacing w:line="292" w:lineRule="exact"/>
              <w:ind w:left="107"/>
              <w:rPr>
                <w:sz w:val="24"/>
              </w:rPr>
            </w:pPr>
            <w:r>
              <w:rPr>
                <w:sz w:val="24"/>
              </w:rPr>
              <w:t>EMD</w:t>
            </w:r>
          </w:p>
        </w:tc>
        <w:tc>
          <w:tcPr>
            <w:tcW w:w="5415" w:type="dxa"/>
          </w:tcPr>
          <w:p w:rsidR="008B28F0" w:rsidRDefault="00865067">
            <w:pPr>
              <w:pStyle w:val="TableParagraph"/>
              <w:ind w:left="105" w:right="136"/>
              <w:rPr>
                <w:sz w:val="24"/>
              </w:rPr>
            </w:pPr>
            <w:r>
              <w:rPr>
                <w:sz w:val="24"/>
              </w:rPr>
              <w:t xml:space="preserve">Rs. 16,000/- (Rupees Sixteen Thousand Only) by way of DD from any Nationalized bank drawn in favour of the </w:t>
            </w:r>
            <w:r>
              <w:rPr>
                <w:b/>
                <w:sz w:val="24"/>
                <w:szCs w:val="24"/>
              </w:rPr>
              <w:t>REGISTRAR</w:t>
            </w:r>
            <w:r>
              <w:t xml:space="preserve">, </w:t>
            </w:r>
            <w:r>
              <w:rPr>
                <w:b/>
                <w:sz w:val="24"/>
              </w:rPr>
              <w:t>OUTR, BHUBANESWAR</w:t>
            </w:r>
            <w:r>
              <w:rPr>
                <w:sz w:val="24"/>
              </w:rPr>
              <w:t xml:space="preserve">, Payable at </w:t>
            </w:r>
            <w:r>
              <w:rPr>
                <w:b/>
                <w:sz w:val="24"/>
              </w:rPr>
              <w:t>BHUBANESWAR</w:t>
            </w:r>
            <w:r>
              <w:rPr>
                <w:sz w:val="24"/>
              </w:rPr>
              <w:t>.</w:t>
            </w:r>
          </w:p>
        </w:tc>
      </w:tr>
      <w:tr w:rsidR="008B28F0">
        <w:trPr>
          <w:trHeight w:val="393"/>
        </w:trPr>
        <w:tc>
          <w:tcPr>
            <w:tcW w:w="3965" w:type="dxa"/>
          </w:tcPr>
          <w:p w:rsidR="008B28F0" w:rsidRDefault="00865067">
            <w:pPr>
              <w:pStyle w:val="TableParagraph"/>
              <w:spacing w:line="292" w:lineRule="exact"/>
              <w:ind w:left="107"/>
              <w:rPr>
                <w:sz w:val="24"/>
              </w:rPr>
            </w:pPr>
            <w:r>
              <w:rPr>
                <w:sz w:val="24"/>
              </w:rPr>
              <w:t>Estimated Contract Value</w:t>
            </w:r>
          </w:p>
        </w:tc>
        <w:tc>
          <w:tcPr>
            <w:tcW w:w="5415" w:type="dxa"/>
          </w:tcPr>
          <w:p w:rsidR="008B28F0" w:rsidRDefault="00865067">
            <w:pPr>
              <w:pStyle w:val="TableParagraph"/>
              <w:spacing w:line="292" w:lineRule="exact"/>
              <w:ind w:left="105"/>
              <w:rPr>
                <w:sz w:val="24"/>
              </w:rPr>
            </w:pPr>
            <w:r>
              <w:rPr>
                <w:sz w:val="24"/>
              </w:rPr>
              <w:t>Rs 8,00,000/- (Rupees Eight Lakhs only)</w:t>
            </w:r>
          </w:p>
        </w:tc>
        <w:bookmarkStart w:id="2" w:name="_GoBack"/>
        <w:bookmarkEnd w:id="2"/>
      </w:tr>
      <w:tr w:rsidR="008B28F0">
        <w:trPr>
          <w:trHeight w:val="371"/>
        </w:trPr>
        <w:tc>
          <w:tcPr>
            <w:tcW w:w="3965" w:type="dxa"/>
          </w:tcPr>
          <w:p w:rsidR="008B28F0" w:rsidRDefault="00865067">
            <w:pPr>
              <w:pStyle w:val="TableParagraph"/>
              <w:spacing w:before="1"/>
              <w:ind w:left="107"/>
              <w:rPr>
                <w:sz w:val="24"/>
              </w:rPr>
            </w:pPr>
            <w:r>
              <w:rPr>
                <w:sz w:val="24"/>
              </w:rPr>
              <w:t>Bid Validity Period</w:t>
            </w:r>
          </w:p>
        </w:tc>
        <w:tc>
          <w:tcPr>
            <w:tcW w:w="5415" w:type="dxa"/>
          </w:tcPr>
          <w:p w:rsidR="008B28F0" w:rsidRDefault="00865067">
            <w:pPr>
              <w:pStyle w:val="TableParagraph"/>
              <w:spacing w:before="1"/>
              <w:ind w:left="105"/>
              <w:rPr>
                <w:sz w:val="24"/>
              </w:rPr>
            </w:pPr>
            <w:r>
              <w:rPr>
                <w:sz w:val="24"/>
              </w:rPr>
              <w:t xml:space="preserve">90 days </w:t>
            </w:r>
            <w:r>
              <w:rPr>
                <w:sz w:val="24"/>
              </w:rPr>
              <w:t>from the date of opening of Financial bid</w:t>
            </w:r>
          </w:p>
        </w:tc>
      </w:tr>
      <w:tr w:rsidR="008B28F0">
        <w:trPr>
          <w:trHeight w:val="534"/>
        </w:trPr>
        <w:tc>
          <w:tcPr>
            <w:tcW w:w="3965" w:type="dxa"/>
          </w:tcPr>
          <w:p w:rsidR="008B28F0" w:rsidRDefault="00865067">
            <w:pPr>
              <w:pStyle w:val="TableParagraph"/>
              <w:spacing w:line="292" w:lineRule="exact"/>
              <w:ind w:left="107"/>
              <w:rPr>
                <w:sz w:val="24"/>
              </w:rPr>
            </w:pPr>
            <w:r>
              <w:rPr>
                <w:sz w:val="24"/>
              </w:rPr>
              <w:t>EMD Validity Period</w:t>
            </w:r>
          </w:p>
        </w:tc>
        <w:tc>
          <w:tcPr>
            <w:tcW w:w="5415" w:type="dxa"/>
          </w:tcPr>
          <w:p w:rsidR="008B28F0" w:rsidRDefault="00865067">
            <w:pPr>
              <w:pStyle w:val="TableParagraph"/>
              <w:spacing w:line="292" w:lineRule="exact"/>
              <w:ind w:left="105"/>
              <w:rPr>
                <w:sz w:val="24"/>
              </w:rPr>
            </w:pPr>
            <w:r>
              <w:rPr>
                <w:sz w:val="24"/>
              </w:rPr>
              <w:t>90 days from the date of opening of Financial bid</w:t>
            </w:r>
          </w:p>
        </w:tc>
      </w:tr>
      <w:tr w:rsidR="008B28F0">
        <w:trPr>
          <w:trHeight w:val="534"/>
        </w:trPr>
        <w:tc>
          <w:tcPr>
            <w:tcW w:w="3965" w:type="dxa"/>
          </w:tcPr>
          <w:p w:rsidR="008B28F0" w:rsidRDefault="00865067">
            <w:pPr>
              <w:pStyle w:val="TableParagraph"/>
              <w:spacing w:line="292" w:lineRule="exact"/>
              <w:ind w:left="107"/>
              <w:rPr>
                <w:sz w:val="24"/>
              </w:rPr>
            </w:pPr>
            <w:r>
              <w:rPr>
                <w:sz w:val="24"/>
              </w:rPr>
              <w:t>Period of furnishing Performance Guarantee</w:t>
            </w:r>
          </w:p>
        </w:tc>
        <w:tc>
          <w:tcPr>
            <w:tcW w:w="5415" w:type="dxa"/>
          </w:tcPr>
          <w:p w:rsidR="008B28F0" w:rsidRDefault="00865067">
            <w:pPr>
              <w:pStyle w:val="TableParagraph"/>
              <w:spacing w:line="292" w:lineRule="exact"/>
              <w:ind w:left="105"/>
              <w:rPr>
                <w:sz w:val="24"/>
              </w:rPr>
            </w:pPr>
            <w:r>
              <w:rPr>
                <w:sz w:val="24"/>
              </w:rPr>
              <w:t>Within 7 days from date of receipt of LOA</w:t>
            </w:r>
          </w:p>
        </w:tc>
      </w:tr>
      <w:tr w:rsidR="008B28F0">
        <w:trPr>
          <w:trHeight w:val="534"/>
        </w:trPr>
        <w:tc>
          <w:tcPr>
            <w:tcW w:w="3965" w:type="dxa"/>
          </w:tcPr>
          <w:p w:rsidR="008B28F0" w:rsidRDefault="00865067">
            <w:pPr>
              <w:pStyle w:val="TableParagraph"/>
              <w:spacing w:line="292" w:lineRule="exact"/>
              <w:ind w:left="107"/>
              <w:rPr>
                <w:sz w:val="24"/>
              </w:rPr>
            </w:pPr>
            <w:r>
              <w:rPr>
                <w:sz w:val="24"/>
              </w:rPr>
              <w:t>Performance Guarantee Value</w:t>
            </w:r>
          </w:p>
        </w:tc>
        <w:tc>
          <w:tcPr>
            <w:tcW w:w="5415" w:type="dxa"/>
          </w:tcPr>
          <w:p w:rsidR="008B28F0" w:rsidRDefault="00865067">
            <w:pPr>
              <w:pStyle w:val="TableParagraph"/>
              <w:spacing w:line="292" w:lineRule="exact"/>
              <w:ind w:left="105"/>
              <w:rPr>
                <w:sz w:val="24"/>
              </w:rPr>
            </w:pPr>
            <w:r>
              <w:rPr>
                <w:sz w:val="24"/>
              </w:rPr>
              <w:t xml:space="preserve">5% on the work order value </w:t>
            </w:r>
            <w:r>
              <w:rPr>
                <w:sz w:val="24"/>
              </w:rPr>
              <w:t>(in the form of PBG)</w:t>
            </w:r>
          </w:p>
        </w:tc>
      </w:tr>
      <w:tr w:rsidR="008B28F0">
        <w:trPr>
          <w:trHeight w:val="534"/>
        </w:trPr>
        <w:tc>
          <w:tcPr>
            <w:tcW w:w="3965" w:type="dxa"/>
          </w:tcPr>
          <w:p w:rsidR="008B28F0" w:rsidRDefault="00865067">
            <w:pPr>
              <w:pStyle w:val="TableParagraph"/>
              <w:spacing w:line="292" w:lineRule="exact"/>
              <w:ind w:left="107"/>
              <w:rPr>
                <w:sz w:val="24"/>
              </w:rPr>
            </w:pPr>
            <w:r>
              <w:rPr>
                <w:sz w:val="24"/>
              </w:rPr>
              <w:t>Performance Guarantee Validity Period</w:t>
            </w:r>
          </w:p>
        </w:tc>
        <w:tc>
          <w:tcPr>
            <w:tcW w:w="5415" w:type="dxa"/>
          </w:tcPr>
          <w:p w:rsidR="008B28F0" w:rsidRDefault="00865067">
            <w:pPr>
              <w:pStyle w:val="TableParagraph"/>
              <w:spacing w:line="292" w:lineRule="exact"/>
              <w:ind w:left="105"/>
              <w:rPr>
                <w:sz w:val="24"/>
              </w:rPr>
            </w:pPr>
            <w:r>
              <w:rPr>
                <w:sz w:val="24"/>
              </w:rPr>
              <w:t>Two Months from the date of supply</w:t>
            </w:r>
          </w:p>
        </w:tc>
      </w:tr>
      <w:tr w:rsidR="008B28F0">
        <w:trPr>
          <w:trHeight w:val="534"/>
        </w:trPr>
        <w:tc>
          <w:tcPr>
            <w:tcW w:w="3965" w:type="dxa"/>
          </w:tcPr>
          <w:p w:rsidR="008B28F0" w:rsidRDefault="00865067">
            <w:pPr>
              <w:pStyle w:val="TableParagraph"/>
              <w:spacing w:line="292" w:lineRule="exact"/>
              <w:ind w:left="107"/>
              <w:rPr>
                <w:sz w:val="24"/>
              </w:rPr>
            </w:pPr>
            <w:r>
              <w:rPr>
                <w:sz w:val="24"/>
              </w:rPr>
              <w:t>Period for signing the order of acceptance</w:t>
            </w:r>
          </w:p>
        </w:tc>
        <w:tc>
          <w:tcPr>
            <w:tcW w:w="5415" w:type="dxa"/>
          </w:tcPr>
          <w:p w:rsidR="008B28F0" w:rsidRDefault="00865067">
            <w:pPr>
              <w:pStyle w:val="TableParagraph"/>
              <w:spacing w:line="292" w:lineRule="exact"/>
              <w:ind w:left="105"/>
              <w:rPr>
                <w:sz w:val="24"/>
              </w:rPr>
            </w:pPr>
            <w:r>
              <w:rPr>
                <w:sz w:val="24"/>
              </w:rPr>
              <w:t xml:space="preserve">Within Seven days from date of </w:t>
            </w:r>
            <w:r>
              <w:rPr>
                <w:sz w:val="24"/>
                <w:lang w:val="en-US"/>
              </w:rPr>
              <w:t xml:space="preserve">issue </w:t>
            </w:r>
            <w:r>
              <w:rPr>
                <w:sz w:val="24"/>
              </w:rPr>
              <w:t>of Letter of Offer and Acceptance</w:t>
            </w:r>
          </w:p>
        </w:tc>
      </w:tr>
    </w:tbl>
    <w:p w:rsidR="008B28F0" w:rsidRDefault="008B28F0">
      <w:pPr>
        <w:pStyle w:val="BodyText"/>
        <w:rPr>
          <w:b/>
          <w:sz w:val="20"/>
        </w:rPr>
      </w:pPr>
    </w:p>
    <w:p w:rsidR="008B28F0" w:rsidRDefault="008B28F0">
      <w:pPr>
        <w:pStyle w:val="BodyText"/>
        <w:rPr>
          <w:b/>
          <w:sz w:val="20"/>
        </w:rPr>
      </w:pPr>
    </w:p>
    <w:p w:rsidR="008B28F0" w:rsidRDefault="008B28F0">
      <w:pPr>
        <w:pStyle w:val="BodyText"/>
        <w:rPr>
          <w:b/>
          <w:sz w:val="20"/>
        </w:rPr>
      </w:pPr>
    </w:p>
    <w:p w:rsidR="008B28F0" w:rsidRDefault="008B28F0">
      <w:pPr>
        <w:pStyle w:val="BodyText"/>
        <w:rPr>
          <w:b/>
          <w:sz w:val="20"/>
        </w:rPr>
      </w:pPr>
    </w:p>
    <w:p w:rsidR="008B28F0" w:rsidRDefault="008B28F0">
      <w:pPr>
        <w:pStyle w:val="BodyText"/>
        <w:rPr>
          <w:b/>
          <w:sz w:val="20"/>
        </w:rPr>
      </w:pPr>
    </w:p>
    <w:p w:rsidR="008B28F0" w:rsidRDefault="008B28F0">
      <w:pPr>
        <w:pStyle w:val="BodyText"/>
        <w:rPr>
          <w:b/>
          <w:sz w:val="20"/>
        </w:rPr>
      </w:pPr>
    </w:p>
    <w:p w:rsidR="008B28F0" w:rsidRDefault="008B28F0">
      <w:pPr>
        <w:pStyle w:val="BodyText"/>
        <w:rPr>
          <w:b/>
          <w:sz w:val="20"/>
        </w:rPr>
      </w:pPr>
    </w:p>
    <w:p w:rsidR="008B28F0" w:rsidRDefault="008B28F0">
      <w:pPr>
        <w:pStyle w:val="BodyText"/>
        <w:rPr>
          <w:b/>
          <w:sz w:val="20"/>
        </w:rPr>
      </w:pPr>
    </w:p>
    <w:p w:rsidR="008B28F0" w:rsidRDefault="008B28F0">
      <w:pPr>
        <w:pStyle w:val="BodyText"/>
        <w:rPr>
          <w:b/>
          <w:sz w:val="20"/>
        </w:rPr>
      </w:pPr>
    </w:p>
    <w:p w:rsidR="008B28F0" w:rsidRDefault="008B28F0">
      <w:pPr>
        <w:pStyle w:val="BodyText"/>
        <w:spacing w:before="10"/>
        <w:rPr>
          <w:b/>
          <w:sz w:val="29"/>
        </w:rPr>
      </w:pPr>
    </w:p>
    <w:p w:rsidR="008B28F0" w:rsidRDefault="00865067">
      <w:pPr>
        <w:pStyle w:val="BodyText"/>
        <w:spacing w:before="51"/>
        <w:ind w:left="5756"/>
      </w:pPr>
      <w:r>
        <w:t>Signature of the Bidder with stamp</w:t>
      </w:r>
    </w:p>
    <w:p w:rsidR="008B28F0" w:rsidRDefault="008B28F0">
      <w:pPr>
        <w:sectPr w:rsidR="008B28F0">
          <w:pgSz w:w="12240" w:h="15840"/>
          <w:pgMar w:top="1280" w:right="500" w:bottom="480" w:left="1440" w:header="0" w:footer="292" w:gutter="0"/>
          <w:pgBorders w:offsetFrom="page">
            <w:top w:val="double" w:sz="12" w:space="25" w:color="000000"/>
            <w:left w:val="double" w:sz="12" w:space="25" w:color="000000"/>
            <w:bottom w:val="double" w:sz="12" w:space="25" w:color="000000"/>
            <w:right w:val="double" w:sz="12" w:space="25" w:color="000000"/>
          </w:pgBorders>
          <w:cols w:space="720"/>
        </w:sectPr>
      </w:pPr>
    </w:p>
    <w:p w:rsidR="008B28F0" w:rsidRDefault="00865067">
      <w:pPr>
        <w:pStyle w:val="Heading2"/>
        <w:spacing w:before="22"/>
        <w:ind w:left="0" w:right="630"/>
        <w:jc w:val="center"/>
      </w:pPr>
      <w:r>
        <w:rPr>
          <w:u w:val="single"/>
        </w:rPr>
        <w:lastRenderedPageBreak/>
        <w:t xml:space="preserve"> TENDER   SCHEDULE</w:t>
      </w:r>
    </w:p>
    <w:p w:rsidR="008B28F0" w:rsidRDefault="008B28F0">
      <w:pPr>
        <w:pStyle w:val="BodyText"/>
        <w:rPr>
          <w:b/>
          <w:sz w:val="20"/>
        </w:rPr>
      </w:pPr>
    </w:p>
    <w:p w:rsidR="008B28F0" w:rsidRDefault="008B28F0">
      <w:pPr>
        <w:pStyle w:val="BodyText"/>
        <w:spacing w:before="2"/>
        <w:rPr>
          <w:b/>
          <w:sz w:val="26"/>
        </w:rPr>
      </w:pPr>
    </w:p>
    <w:p w:rsidR="008B28F0" w:rsidRDefault="00865067">
      <w:pPr>
        <w:spacing w:before="51"/>
        <w:ind w:left="262"/>
        <w:rPr>
          <w:b/>
          <w:sz w:val="24"/>
        </w:rPr>
      </w:pPr>
      <w:r>
        <w:rPr>
          <w:b/>
          <w:sz w:val="24"/>
        </w:rPr>
        <w:t>PREMEABLE:</w:t>
      </w:r>
    </w:p>
    <w:p w:rsidR="008B28F0" w:rsidRDefault="00865067">
      <w:pPr>
        <w:pStyle w:val="BodyText"/>
        <w:spacing w:before="161"/>
        <w:ind w:left="262" w:right="628" w:firstLine="719"/>
        <w:jc w:val="both"/>
        <w:rPr>
          <w:rFonts w:asciiTheme="minorHAnsi" w:hAnsiTheme="minorHAnsi" w:cstheme="minorHAnsi"/>
        </w:rPr>
      </w:pPr>
      <w:r>
        <w:rPr>
          <w:rFonts w:asciiTheme="minorHAnsi" w:hAnsiTheme="minorHAnsi" w:cstheme="minorHAnsi"/>
          <w:shd w:val="clear" w:color="auto" w:fill="FFFFFF"/>
        </w:rPr>
        <w:t xml:space="preserve">The Odisha University of Technology and Research, (Formerly CET), Bhubaneswar was established by the Government of Odisha in 1981 to meet the growing technical man power need </w:t>
      </w:r>
      <w:r>
        <w:rPr>
          <w:rFonts w:asciiTheme="minorHAnsi" w:hAnsiTheme="minorHAnsi" w:cstheme="minorHAnsi"/>
          <w:shd w:val="clear" w:color="auto" w:fill="FFFFFF"/>
        </w:rPr>
        <w:t>in the State. It was a Constituent College of the Odisha University of Agriculture &amp; Technology, Bhubaneswar since inception. After creation of a Technical University for Odisha State, the College has become a Constituent College of Biju Patnaik University</w:t>
      </w:r>
      <w:r>
        <w:rPr>
          <w:rFonts w:asciiTheme="minorHAnsi" w:hAnsiTheme="minorHAnsi" w:cstheme="minorHAnsi"/>
          <w:shd w:val="clear" w:color="auto" w:fill="FFFFFF"/>
        </w:rPr>
        <w:t xml:space="preserve"> of Technology (BPUT), Odisha with effect from 09th July, 2002 as per section-37(1) of BPUT Act, 2002. Odisha University of Technology and Research was established as a unitary University on 8</w:t>
      </w:r>
      <w:r>
        <w:rPr>
          <w:rFonts w:asciiTheme="minorHAnsi" w:hAnsiTheme="minorHAnsi" w:cstheme="minorHAnsi"/>
          <w:shd w:val="clear" w:color="auto" w:fill="FFFFFF"/>
          <w:vertAlign w:val="superscript"/>
        </w:rPr>
        <w:t>th</w:t>
      </w:r>
      <w:r>
        <w:rPr>
          <w:rFonts w:asciiTheme="minorHAnsi" w:hAnsiTheme="minorHAnsi" w:cstheme="minorHAnsi"/>
          <w:shd w:val="clear" w:color="auto" w:fill="FFFFFF"/>
        </w:rPr>
        <w:t xml:space="preserve"> October 2021 by Skill Development and Technical Education Dep</w:t>
      </w:r>
      <w:r>
        <w:rPr>
          <w:rFonts w:asciiTheme="minorHAnsi" w:hAnsiTheme="minorHAnsi" w:cstheme="minorHAnsi"/>
          <w:shd w:val="clear" w:color="auto" w:fill="FFFFFF"/>
        </w:rPr>
        <w:t xml:space="preserve">artment, Government of Odisha. </w:t>
      </w:r>
    </w:p>
    <w:p w:rsidR="008B28F0" w:rsidRDefault="00865067">
      <w:pPr>
        <w:pStyle w:val="Heading2"/>
        <w:spacing w:before="158"/>
      </w:pPr>
      <w:r>
        <w:t>SUBJECT:</w:t>
      </w:r>
    </w:p>
    <w:p w:rsidR="008B28F0" w:rsidRDefault="00865067">
      <w:pPr>
        <w:pStyle w:val="BodyText"/>
        <w:spacing w:before="161"/>
        <w:ind w:left="262" w:right="790" w:firstLine="719"/>
      </w:pPr>
      <w:r>
        <w:rPr>
          <w:b/>
          <w:bCs/>
        </w:rPr>
        <w:t>Supply of Dresses (Jacket and Uttariya) for Convocation of</w:t>
      </w:r>
      <w:r>
        <w:t xml:space="preserve"> </w:t>
      </w:r>
      <w:r>
        <w:rPr>
          <w:b/>
        </w:rPr>
        <w:t>O.U.T.R., BHUBANESWAR</w:t>
      </w:r>
      <w:r>
        <w:t>.</w:t>
      </w:r>
    </w:p>
    <w:p w:rsidR="008B28F0" w:rsidRDefault="008B28F0">
      <w:pPr>
        <w:pStyle w:val="BodyText"/>
        <w:spacing w:before="8"/>
        <w:rPr>
          <w:sz w:val="19"/>
        </w:rPr>
      </w:pPr>
    </w:p>
    <w:p w:rsidR="008B28F0" w:rsidRDefault="00865067">
      <w:pPr>
        <w:pStyle w:val="Heading2"/>
      </w:pPr>
      <w:r>
        <w:rPr>
          <w:u w:val="single"/>
        </w:rPr>
        <w:t>TENDER DETAILS</w:t>
      </w:r>
      <w:r>
        <w:t>:</w:t>
      </w:r>
    </w:p>
    <w:p w:rsidR="008B28F0" w:rsidRDefault="008B28F0">
      <w:pPr>
        <w:pStyle w:val="BodyText"/>
        <w:spacing w:before="8"/>
        <w:rPr>
          <w:b/>
          <w:sz w:val="19"/>
        </w:rPr>
      </w:pPr>
    </w:p>
    <w:p w:rsidR="008B28F0" w:rsidRDefault="00865067">
      <w:pPr>
        <w:pStyle w:val="ListParagraph"/>
        <w:numPr>
          <w:ilvl w:val="0"/>
          <w:numId w:val="1"/>
        </w:numPr>
        <w:tabs>
          <w:tab w:val="left" w:pos="982"/>
        </w:tabs>
        <w:ind w:hanging="361"/>
        <w:rPr>
          <w:b/>
          <w:sz w:val="24"/>
        </w:rPr>
      </w:pPr>
      <w:r>
        <w:rPr>
          <w:b/>
          <w:sz w:val="24"/>
        </w:rPr>
        <w:t>OVERVIEW</w:t>
      </w:r>
    </w:p>
    <w:p w:rsidR="008B28F0" w:rsidRDefault="008B28F0">
      <w:pPr>
        <w:pStyle w:val="BodyText"/>
        <w:spacing w:before="9"/>
        <w:rPr>
          <w:b/>
          <w:sz w:val="19"/>
        </w:rPr>
      </w:pPr>
    </w:p>
    <w:p w:rsidR="008B28F0" w:rsidRDefault="00865067">
      <w:pPr>
        <w:pStyle w:val="ListParagraph"/>
        <w:numPr>
          <w:ilvl w:val="1"/>
          <w:numId w:val="1"/>
        </w:numPr>
        <w:tabs>
          <w:tab w:val="left" w:pos="982"/>
        </w:tabs>
        <w:ind w:left="981" w:right="630"/>
        <w:rPr>
          <w:b/>
          <w:sz w:val="24"/>
        </w:rPr>
      </w:pPr>
      <w:r>
        <w:rPr>
          <w:sz w:val="24"/>
        </w:rPr>
        <w:t xml:space="preserve">Bids are invited from eligible Bidders directly based on the eligibility criteria and general terms and </w:t>
      </w:r>
      <w:r>
        <w:rPr>
          <w:sz w:val="24"/>
        </w:rPr>
        <w:t>conditions mentioned below. Interested Bidders may download the copy of the document(s) from website, i.e www.</w:t>
      </w:r>
      <w:r>
        <w:rPr>
          <w:sz w:val="24"/>
          <w:szCs w:val="24"/>
        </w:rPr>
        <w:t>outr.ac.in.</w:t>
      </w:r>
    </w:p>
    <w:p w:rsidR="008B28F0" w:rsidRDefault="00865067">
      <w:pPr>
        <w:pStyle w:val="ListParagraph"/>
        <w:numPr>
          <w:ilvl w:val="1"/>
          <w:numId w:val="1"/>
        </w:numPr>
        <w:tabs>
          <w:tab w:val="left" w:pos="982"/>
        </w:tabs>
        <w:ind w:left="981" w:right="627"/>
        <w:rPr>
          <w:sz w:val="24"/>
        </w:rPr>
      </w:pPr>
      <w:r>
        <w:rPr>
          <w:sz w:val="24"/>
        </w:rPr>
        <w:t>Interested Bidders are required to pay a Tender processing fee of Rs. 4,000/- (Rupees Four Thousand only) and Earnest Money Deposit (E</w:t>
      </w:r>
      <w:r>
        <w:rPr>
          <w:sz w:val="24"/>
        </w:rPr>
        <w:t>MD) of Rs. 16,000/- (Rupees Sixteen Thousand Only) as prescribed in the Statement related to bids.</w:t>
      </w:r>
    </w:p>
    <w:p w:rsidR="008B28F0" w:rsidRDefault="00865067">
      <w:pPr>
        <w:pStyle w:val="ListParagraph"/>
        <w:numPr>
          <w:ilvl w:val="1"/>
          <w:numId w:val="1"/>
        </w:numPr>
        <w:tabs>
          <w:tab w:val="left" w:pos="982"/>
        </w:tabs>
        <w:ind w:left="981" w:right="668"/>
        <w:rPr>
          <w:sz w:val="24"/>
        </w:rPr>
      </w:pPr>
      <w:r>
        <w:rPr>
          <w:sz w:val="24"/>
        </w:rPr>
        <w:t xml:space="preserve">Tender processing fee and EMD must be attached to the Technical Bid only and </w:t>
      </w:r>
      <w:r>
        <w:rPr>
          <w:b/>
          <w:sz w:val="24"/>
        </w:rPr>
        <w:t xml:space="preserve">NOT </w:t>
      </w:r>
      <w:r>
        <w:rPr>
          <w:sz w:val="24"/>
        </w:rPr>
        <w:t>to the Financial Bid.</w:t>
      </w:r>
    </w:p>
    <w:p w:rsidR="008B28F0" w:rsidRDefault="00865067">
      <w:pPr>
        <w:pStyle w:val="ListParagraph"/>
        <w:numPr>
          <w:ilvl w:val="1"/>
          <w:numId w:val="1"/>
        </w:numPr>
        <w:tabs>
          <w:tab w:val="left" w:pos="982"/>
        </w:tabs>
        <w:spacing w:line="293" w:lineRule="exact"/>
        <w:ind w:right="661" w:hanging="361"/>
        <w:rPr>
          <w:sz w:val="24"/>
        </w:rPr>
      </w:pPr>
      <w:r>
        <w:rPr>
          <w:sz w:val="24"/>
        </w:rPr>
        <w:t>Bids received without EMD and Tender processing fee sh</w:t>
      </w:r>
      <w:r>
        <w:rPr>
          <w:sz w:val="24"/>
        </w:rPr>
        <w:t>all be summarily rejected.</w:t>
      </w:r>
    </w:p>
    <w:p w:rsidR="008B28F0" w:rsidRDefault="00865067">
      <w:pPr>
        <w:pStyle w:val="ListParagraph"/>
        <w:numPr>
          <w:ilvl w:val="1"/>
          <w:numId w:val="1"/>
        </w:numPr>
        <w:tabs>
          <w:tab w:val="left" w:pos="982"/>
        </w:tabs>
        <w:ind w:left="981" w:right="667"/>
        <w:rPr>
          <w:sz w:val="24"/>
        </w:rPr>
      </w:pPr>
      <w:r>
        <w:rPr>
          <w:sz w:val="24"/>
        </w:rPr>
        <w:t>The Successful Bidder shall furnish a Performance Guarantee of an amount equivalent to 5% on work order value, in the form of bank guarantee from any Nationalized bank. Also, the Bank Guarantee shall be returned only after comple</w:t>
      </w:r>
      <w:r>
        <w:rPr>
          <w:sz w:val="24"/>
        </w:rPr>
        <w:t>tion of warranty period and a satisfactory report obtained from Competent authority of OUTR, Bhubaneswar.</w:t>
      </w:r>
    </w:p>
    <w:p w:rsidR="008B28F0" w:rsidRDefault="00865067">
      <w:pPr>
        <w:pStyle w:val="ListParagraph"/>
        <w:numPr>
          <w:ilvl w:val="1"/>
          <w:numId w:val="1"/>
        </w:numPr>
        <w:tabs>
          <w:tab w:val="left" w:pos="982"/>
        </w:tabs>
        <w:ind w:left="981" w:right="669"/>
        <w:rPr>
          <w:sz w:val="24"/>
        </w:rPr>
      </w:pPr>
      <w:r>
        <w:rPr>
          <w:sz w:val="24"/>
        </w:rPr>
        <w:t>EMD of Bidder shall be forfeited, if the Bidder withdraws or amends its bid or impairs order orated from the bid in any respect within the period of v</w:t>
      </w:r>
      <w:r>
        <w:rPr>
          <w:sz w:val="24"/>
        </w:rPr>
        <w:t>alidity of its bid. Further, if the successful Bidder fails to furnish the Performance Guarantee within the specified period, his EMD shall be forfeited.</w:t>
      </w:r>
    </w:p>
    <w:p w:rsidR="008B28F0" w:rsidRDefault="00865067">
      <w:pPr>
        <w:pStyle w:val="ListParagraph"/>
        <w:numPr>
          <w:ilvl w:val="1"/>
          <w:numId w:val="1"/>
        </w:numPr>
        <w:tabs>
          <w:tab w:val="left" w:pos="982"/>
        </w:tabs>
        <w:ind w:left="981" w:right="671"/>
        <w:rPr>
          <w:sz w:val="24"/>
        </w:rPr>
      </w:pPr>
      <w:r>
        <w:rPr>
          <w:sz w:val="24"/>
        </w:rPr>
        <w:t>In case the Bidders / Successful Bidder(s) are found in breach of any condition(s) at any stage of the</w:t>
      </w:r>
      <w:r>
        <w:rPr>
          <w:sz w:val="24"/>
        </w:rPr>
        <w:t xml:space="preserve"> tender, EMD shall be forfeited.</w:t>
      </w:r>
    </w:p>
    <w:p w:rsidR="008B28F0" w:rsidRDefault="00865067">
      <w:pPr>
        <w:pStyle w:val="ListParagraph"/>
        <w:numPr>
          <w:ilvl w:val="1"/>
          <w:numId w:val="1"/>
        </w:numPr>
        <w:tabs>
          <w:tab w:val="left" w:pos="982"/>
        </w:tabs>
        <w:ind w:left="981" w:right="670"/>
        <w:rPr>
          <w:sz w:val="24"/>
        </w:rPr>
      </w:pPr>
      <w:r>
        <w:rPr>
          <w:sz w:val="24"/>
        </w:rPr>
        <w:t>EMD will be returned to unsuccessful Bidders without any interest whatsoever, after allotment of Letter of Award.</w:t>
      </w:r>
    </w:p>
    <w:p w:rsidR="008B28F0" w:rsidRDefault="00865067">
      <w:pPr>
        <w:pStyle w:val="ListParagraph"/>
        <w:numPr>
          <w:ilvl w:val="1"/>
          <w:numId w:val="1"/>
        </w:numPr>
        <w:tabs>
          <w:tab w:val="left" w:pos="982"/>
        </w:tabs>
        <w:ind w:left="981" w:right="627"/>
        <w:rPr>
          <w:sz w:val="24"/>
        </w:rPr>
      </w:pPr>
      <w:r>
        <w:rPr>
          <w:sz w:val="24"/>
        </w:rPr>
        <w:t>The return of EMD to the successful Bidder shall be released only after the successful completion of the Orde</w:t>
      </w:r>
      <w:r>
        <w:rPr>
          <w:sz w:val="24"/>
        </w:rPr>
        <w:t>r.</w:t>
      </w:r>
    </w:p>
    <w:p w:rsidR="008B28F0" w:rsidRDefault="008B28F0">
      <w:pPr>
        <w:jc w:val="both"/>
        <w:rPr>
          <w:sz w:val="24"/>
        </w:rPr>
        <w:sectPr w:rsidR="008B28F0">
          <w:pgSz w:w="12240" w:h="15840"/>
          <w:pgMar w:top="1280" w:right="500" w:bottom="480" w:left="1440" w:header="0" w:footer="292" w:gutter="0"/>
          <w:pgBorders w:offsetFrom="page">
            <w:top w:val="double" w:sz="12" w:space="25" w:color="000000"/>
            <w:left w:val="double" w:sz="12" w:space="25" w:color="000000"/>
            <w:bottom w:val="double" w:sz="12" w:space="25" w:color="000000"/>
            <w:right w:val="double" w:sz="12" w:space="25" w:color="000000"/>
          </w:pgBorders>
          <w:cols w:space="720"/>
        </w:sectPr>
      </w:pPr>
    </w:p>
    <w:p w:rsidR="008B28F0" w:rsidRDefault="00865067">
      <w:pPr>
        <w:pStyle w:val="Heading2"/>
        <w:numPr>
          <w:ilvl w:val="0"/>
          <w:numId w:val="1"/>
        </w:numPr>
        <w:tabs>
          <w:tab w:val="left" w:pos="982"/>
        </w:tabs>
        <w:spacing w:before="22"/>
        <w:ind w:right="661" w:hanging="361"/>
      </w:pPr>
      <w:r>
        <w:rPr>
          <w:u w:val="single"/>
        </w:rPr>
        <w:lastRenderedPageBreak/>
        <w:t>TERMINOLOGY:</w:t>
      </w:r>
    </w:p>
    <w:p w:rsidR="008B28F0" w:rsidRDefault="00865067">
      <w:pPr>
        <w:pStyle w:val="BodyText"/>
        <w:spacing w:before="161"/>
        <w:ind w:left="981" w:right="661"/>
      </w:pPr>
      <w:r>
        <w:t>Definitions–Throughout this NIT, unless inconsistent with the subject matter or context:</w:t>
      </w:r>
    </w:p>
    <w:p w:rsidR="008B28F0" w:rsidRDefault="00865067">
      <w:pPr>
        <w:pStyle w:val="ListParagraph"/>
        <w:numPr>
          <w:ilvl w:val="1"/>
          <w:numId w:val="1"/>
        </w:numPr>
        <w:tabs>
          <w:tab w:val="left" w:pos="1702"/>
        </w:tabs>
        <w:spacing w:before="161"/>
        <w:ind w:left="1702" w:right="661"/>
        <w:rPr>
          <w:sz w:val="24"/>
        </w:rPr>
      </w:pPr>
      <w:r>
        <w:rPr>
          <w:b/>
          <w:sz w:val="24"/>
        </w:rPr>
        <w:t>Supplier/Contractor/Vendor</w:t>
      </w:r>
      <w:r>
        <w:rPr>
          <w:sz w:val="24"/>
        </w:rPr>
        <w:t xml:space="preserve">–Selected Bidder under this </w:t>
      </w:r>
      <w:r>
        <w:rPr>
          <w:b/>
          <w:sz w:val="24"/>
        </w:rPr>
        <w:t>NIT</w:t>
      </w:r>
      <w:r>
        <w:rPr>
          <w:sz w:val="24"/>
        </w:rPr>
        <w:t>.</w:t>
      </w:r>
    </w:p>
    <w:p w:rsidR="008B28F0" w:rsidRDefault="00865067">
      <w:pPr>
        <w:pStyle w:val="ListParagraph"/>
        <w:numPr>
          <w:ilvl w:val="1"/>
          <w:numId w:val="1"/>
        </w:numPr>
        <w:tabs>
          <w:tab w:val="left" w:pos="1702"/>
        </w:tabs>
        <w:spacing w:before="161"/>
        <w:ind w:left="1702" w:right="631"/>
        <w:rPr>
          <w:sz w:val="24"/>
        </w:rPr>
      </w:pPr>
      <w:r>
        <w:rPr>
          <w:b/>
          <w:sz w:val="24"/>
        </w:rPr>
        <w:t>Company/Purchaser/OUTR</w:t>
      </w:r>
      <w:r>
        <w:rPr>
          <w:sz w:val="24"/>
        </w:rPr>
        <w:t xml:space="preserve">- Reference to the </w:t>
      </w:r>
      <w:r>
        <w:rPr>
          <w:sz w:val="24"/>
        </w:rPr>
        <w:t>“OUTR, BHUBANESWAR”, “Company” and “Purchaser” shall be determined in same context and referred as “OUTR, BHUBANESWAR”.</w:t>
      </w:r>
    </w:p>
    <w:p w:rsidR="008B28F0" w:rsidRDefault="00865067">
      <w:pPr>
        <w:pStyle w:val="ListParagraph"/>
        <w:numPr>
          <w:ilvl w:val="1"/>
          <w:numId w:val="1"/>
        </w:numPr>
        <w:tabs>
          <w:tab w:val="left" w:pos="1702"/>
        </w:tabs>
        <w:spacing w:before="157"/>
        <w:ind w:left="1702"/>
        <w:rPr>
          <w:sz w:val="24"/>
        </w:rPr>
      </w:pPr>
      <w:r>
        <w:rPr>
          <w:b/>
          <w:sz w:val="24"/>
        </w:rPr>
        <w:t>Proposal/Bid</w:t>
      </w:r>
      <w:r>
        <w:rPr>
          <w:sz w:val="24"/>
        </w:rPr>
        <w:t>–the Bidder’s written reply or submission in response to this</w:t>
      </w:r>
    </w:p>
    <w:p w:rsidR="008B28F0" w:rsidRDefault="00865067">
      <w:pPr>
        <w:pStyle w:val="Heading2"/>
        <w:spacing w:before="3"/>
        <w:ind w:left="1702" w:right="661"/>
      </w:pPr>
      <w:r>
        <w:t>NIT</w:t>
      </w:r>
    </w:p>
    <w:p w:rsidR="008B28F0" w:rsidRDefault="00865067">
      <w:pPr>
        <w:pStyle w:val="ListParagraph"/>
        <w:numPr>
          <w:ilvl w:val="1"/>
          <w:numId w:val="1"/>
        </w:numPr>
        <w:tabs>
          <w:tab w:val="left" w:pos="1702"/>
        </w:tabs>
        <w:spacing w:before="158"/>
        <w:ind w:left="1702" w:right="661"/>
        <w:rPr>
          <w:sz w:val="24"/>
        </w:rPr>
      </w:pPr>
      <w:r>
        <w:rPr>
          <w:b/>
          <w:sz w:val="24"/>
        </w:rPr>
        <w:t>NIT</w:t>
      </w:r>
      <w:r>
        <w:rPr>
          <w:sz w:val="24"/>
        </w:rPr>
        <w:t>– the request for proposal (NIT - this document) in its</w:t>
      </w:r>
      <w:r>
        <w:rPr>
          <w:sz w:val="24"/>
        </w:rPr>
        <w:t xml:space="preserve"> entirety, inclusive of any addendum that may be issued by OUTR, Bhubaneswar.</w:t>
      </w:r>
    </w:p>
    <w:p w:rsidR="008B28F0" w:rsidRDefault="008B28F0">
      <w:pPr>
        <w:pStyle w:val="BodyText"/>
        <w:spacing w:before="8"/>
        <w:ind w:right="661"/>
        <w:rPr>
          <w:sz w:val="19"/>
        </w:rPr>
      </w:pPr>
    </w:p>
    <w:p w:rsidR="008B28F0" w:rsidRDefault="00865067">
      <w:pPr>
        <w:pStyle w:val="Heading2"/>
        <w:numPr>
          <w:ilvl w:val="0"/>
          <w:numId w:val="1"/>
        </w:numPr>
        <w:tabs>
          <w:tab w:val="left" w:pos="982"/>
        </w:tabs>
        <w:ind w:right="661" w:hanging="361"/>
      </w:pPr>
      <w:r>
        <w:rPr>
          <w:u w:val="single"/>
        </w:rPr>
        <w:t>ELIGIBILITY CRITERIA:</w:t>
      </w:r>
    </w:p>
    <w:p w:rsidR="008B28F0" w:rsidRDefault="008B28F0">
      <w:pPr>
        <w:pStyle w:val="BodyText"/>
        <w:spacing w:before="5"/>
        <w:ind w:right="661"/>
        <w:rPr>
          <w:b/>
          <w:sz w:val="15"/>
        </w:rPr>
      </w:pPr>
    </w:p>
    <w:p w:rsidR="008B28F0" w:rsidRDefault="00865067">
      <w:pPr>
        <w:pStyle w:val="BodyText"/>
        <w:spacing w:before="52" w:line="242" w:lineRule="auto"/>
        <w:ind w:left="970" w:right="661"/>
        <w:jc w:val="both"/>
      </w:pPr>
      <w:r>
        <w:t>Following eligibility criteria required to be fulfilled by the tenderer (Scanned copies of following documents to be submitted):</w:t>
      </w:r>
    </w:p>
    <w:p w:rsidR="008B28F0" w:rsidRDefault="00865067">
      <w:pPr>
        <w:pStyle w:val="ListParagraph"/>
        <w:numPr>
          <w:ilvl w:val="0"/>
          <w:numId w:val="2"/>
        </w:numPr>
        <w:tabs>
          <w:tab w:val="left" w:pos="982"/>
        </w:tabs>
        <w:spacing w:before="155"/>
        <w:ind w:left="981" w:right="661"/>
        <w:rPr>
          <w:sz w:val="24"/>
        </w:rPr>
      </w:pPr>
      <w:bookmarkStart w:id="3" w:name="_Hlk145853978"/>
      <w:r>
        <w:rPr>
          <w:sz w:val="24"/>
        </w:rPr>
        <w:t xml:space="preserve">The firm should be registered with the appropriate registration authority and should be in existence for not less than </w:t>
      </w:r>
      <w:r>
        <w:rPr>
          <w:b/>
          <w:sz w:val="24"/>
        </w:rPr>
        <w:t xml:space="preserve">three years </w:t>
      </w:r>
      <w:r>
        <w:rPr>
          <w:sz w:val="24"/>
        </w:rPr>
        <w:t>before ending last day of the month previous to the one in which applications are invited.</w:t>
      </w:r>
    </w:p>
    <w:bookmarkEnd w:id="3"/>
    <w:p w:rsidR="008B28F0" w:rsidRDefault="00865067">
      <w:pPr>
        <w:pStyle w:val="ListParagraph"/>
        <w:numPr>
          <w:ilvl w:val="0"/>
          <w:numId w:val="2"/>
        </w:numPr>
        <w:tabs>
          <w:tab w:val="left" w:pos="982"/>
        </w:tabs>
        <w:ind w:left="981" w:right="661"/>
        <w:rPr>
          <w:sz w:val="24"/>
        </w:rPr>
      </w:pPr>
      <w:r>
        <w:rPr>
          <w:b/>
          <w:spacing w:val="-1"/>
          <w:sz w:val="24"/>
        </w:rPr>
        <w:t xml:space="preserve">Work Experience: </w:t>
      </w:r>
      <w:r>
        <w:rPr>
          <w:spacing w:val="-1"/>
          <w:sz w:val="24"/>
        </w:rPr>
        <w:t>The Bidders havin</w:t>
      </w:r>
      <w:r>
        <w:rPr>
          <w:spacing w:val="-1"/>
          <w:sz w:val="24"/>
        </w:rPr>
        <w:t xml:space="preserve">g previous </w:t>
      </w:r>
      <w:r>
        <w:rPr>
          <w:sz w:val="24"/>
        </w:rPr>
        <w:t>experience of successfully completed similar nature of works ending last day of the month previous to the one in which applications are invited.</w:t>
      </w:r>
    </w:p>
    <w:p w:rsidR="008B28F0" w:rsidRDefault="00865067">
      <w:pPr>
        <w:pStyle w:val="ListParagraph"/>
        <w:numPr>
          <w:ilvl w:val="1"/>
          <w:numId w:val="2"/>
        </w:numPr>
        <w:tabs>
          <w:tab w:val="left" w:pos="1821"/>
          <w:tab w:val="left" w:pos="1822"/>
        </w:tabs>
        <w:spacing w:line="242" w:lineRule="auto"/>
        <w:ind w:right="676"/>
        <w:rPr>
          <w:sz w:val="24"/>
        </w:rPr>
      </w:pPr>
      <w:r>
        <w:rPr>
          <w:sz w:val="24"/>
        </w:rPr>
        <w:t>One similar work, each costing not less than the amount equal to 50% of estimated cost put to tender</w:t>
      </w:r>
      <w:r>
        <w:rPr>
          <w:sz w:val="24"/>
        </w:rPr>
        <w:t>s.</w:t>
      </w:r>
    </w:p>
    <w:p w:rsidR="008B28F0" w:rsidRDefault="00865067">
      <w:pPr>
        <w:pStyle w:val="ListParagraph"/>
        <w:numPr>
          <w:ilvl w:val="1"/>
          <w:numId w:val="2"/>
        </w:numPr>
        <w:tabs>
          <w:tab w:val="left" w:pos="1821"/>
          <w:tab w:val="left" w:pos="1822"/>
        </w:tabs>
        <w:ind w:right="679"/>
        <w:rPr>
          <w:sz w:val="24"/>
        </w:rPr>
      </w:pPr>
      <w:r>
        <w:rPr>
          <w:sz w:val="24"/>
        </w:rPr>
        <w:t>One similar work of aggregate cost not less than the amount equal to 80% of estimated cost put to tenders.</w:t>
      </w:r>
    </w:p>
    <w:p w:rsidR="008B28F0" w:rsidRDefault="00865067">
      <w:pPr>
        <w:pStyle w:val="ListParagraph"/>
        <w:numPr>
          <w:ilvl w:val="0"/>
          <w:numId w:val="2"/>
        </w:numPr>
        <w:tabs>
          <w:tab w:val="left" w:pos="982"/>
        </w:tabs>
        <w:ind w:right="687"/>
        <w:rPr>
          <w:sz w:val="24"/>
        </w:rPr>
      </w:pPr>
      <w:r>
        <w:rPr>
          <w:b/>
          <w:sz w:val="24"/>
        </w:rPr>
        <w:t>Annual Financial Turnover</w:t>
      </w:r>
      <w:r>
        <w:rPr>
          <w:sz w:val="24"/>
        </w:rPr>
        <w:t xml:space="preserve">: Should have an average annual financial turnover of at least </w:t>
      </w:r>
      <w:r>
        <w:rPr>
          <w:b/>
          <w:sz w:val="24"/>
        </w:rPr>
        <w:t xml:space="preserve">30 Lakhs </w:t>
      </w:r>
      <w:r>
        <w:rPr>
          <w:sz w:val="24"/>
        </w:rPr>
        <w:t>during the last two years from the overall busine</w:t>
      </w:r>
      <w:r>
        <w:rPr>
          <w:sz w:val="24"/>
        </w:rPr>
        <w:t>ss ending March 31, 2023. (Scanned copy of audited balance sheets, profit and loss statements, a certificate issued from chartered accountant is to be submitted) and should not have incurred any loss in the last two years.</w:t>
      </w:r>
    </w:p>
    <w:p w:rsidR="008B28F0" w:rsidRDefault="00865067">
      <w:pPr>
        <w:pStyle w:val="ListParagraph"/>
        <w:numPr>
          <w:ilvl w:val="0"/>
          <w:numId w:val="2"/>
        </w:numPr>
        <w:tabs>
          <w:tab w:val="left" w:pos="982"/>
        </w:tabs>
        <w:ind w:right="661"/>
        <w:rPr>
          <w:sz w:val="24"/>
        </w:rPr>
      </w:pPr>
      <w:r>
        <w:rPr>
          <w:sz w:val="24"/>
        </w:rPr>
        <w:t>Registration of GST</w:t>
      </w:r>
    </w:p>
    <w:p w:rsidR="008B28F0" w:rsidRDefault="00865067">
      <w:pPr>
        <w:pStyle w:val="ListParagraph"/>
        <w:numPr>
          <w:ilvl w:val="0"/>
          <w:numId w:val="2"/>
        </w:numPr>
        <w:tabs>
          <w:tab w:val="left" w:pos="982"/>
        </w:tabs>
        <w:ind w:right="661"/>
        <w:rPr>
          <w:sz w:val="24"/>
        </w:rPr>
      </w:pPr>
      <w:r>
        <w:rPr>
          <w:sz w:val="24"/>
        </w:rPr>
        <w:t>Copy of Regis</w:t>
      </w:r>
      <w:r>
        <w:rPr>
          <w:sz w:val="24"/>
        </w:rPr>
        <w:t>tration of firm</w:t>
      </w:r>
    </w:p>
    <w:p w:rsidR="008B28F0" w:rsidRDefault="00865067">
      <w:pPr>
        <w:pStyle w:val="ListParagraph"/>
        <w:numPr>
          <w:ilvl w:val="0"/>
          <w:numId w:val="2"/>
        </w:numPr>
        <w:tabs>
          <w:tab w:val="left" w:pos="982"/>
        </w:tabs>
        <w:ind w:right="661"/>
        <w:rPr>
          <w:sz w:val="24"/>
        </w:rPr>
      </w:pPr>
      <w:r>
        <w:rPr>
          <w:sz w:val="24"/>
        </w:rPr>
        <w:t>PAN (Permanent Account Number)</w:t>
      </w:r>
    </w:p>
    <w:p w:rsidR="008B28F0" w:rsidRDefault="00865067">
      <w:pPr>
        <w:pStyle w:val="ListParagraph"/>
        <w:numPr>
          <w:ilvl w:val="0"/>
          <w:numId w:val="2"/>
        </w:numPr>
        <w:tabs>
          <w:tab w:val="left" w:pos="981"/>
          <w:tab w:val="left" w:pos="982"/>
        </w:tabs>
        <w:ind w:right="661"/>
        <w:rPr>
          <w:sz w:val="24"/>
        </w:rPr>
      </w:pPr>
      <w:r>
        <w:rPr>
          <w:sz w:val="24"/>
        </w:rPr>
        <w:t>IT returns for the years 2020-21, 2021-22 &amp; 2022-23</w:t>
      </w:r>
    </w:p>
    <w:p w:rsidR="008B28F0" w:rsidRDefault="00865067">
      <w:pPr>
        <w:pStyle w:val="ListParagraph"/>
        <w:numPr>
          <w:ilvl w:val="0"/>
          <w:numId w:val="2"/>
        </w:numPr>
        <w:tabs>
          <w:tab w:val="left" w:pos="982"/>
        </w:tabs>
        <w:ind w:right="661"/>
        <w:rPr>
          <w:sz w:val="24"/>
        </w:rPr>
      </w:pPr>
      <w:r>
        <w:rPr>
          <w:sz w:val="24"/>
        </w:rPr>
        <w:t>Self-declaration, declaring Bidder has not been blacklisted by a Central/ State / Local Government Organization/Academic Institution/PSU as per Annexure-V</w:t>
      </w:r>
    </w:p>
    <w:p w:rsidR="008B28F0" w:rsidRDefault="00865067">
      <w:pPr>
        <w:pStyle w:val="ListParagraph"/>
        <w:numPr>
          <w:ilvl w:val="0"/>
          <w:numId w:val="2"/>
        </w:numPr>
        <w:tabs>
          <w:tab w:val="left" w:pos="982"/>
        </w:tabs>
        <w:ind w:right="661"/>
        <w:rPr>
          <w:sz w:val="24"/>
        </w:rPr>
      </w:pPr>
      <w:r>
        <w:rPr>
          <w:sz w:val="24"/>
        </w:rPr>
        <w:t>Th</w:t>
      </w:r>
      <w:r>
        <w:rPr>
          <w:sz w:val="24"/>
        </w:rPr>
        <w:t>e bidder must have cleared all tax payments (GST and Income Tax) up to date. Attested copy of Tax Clearance Certificate or Non–Assessment Certificate from the concerned Tax Assessing authority is to be enclosed.</w:t>
      </w:r>
    </w:p>
    <w:p w:rsidR="008B28F0" w:rsidRDefault="00865067">
      <w:pPr>
        <w:pStyle w:val="ListParagraph"/>
        <w:numPr>
          <w:ilvl w:val="0"/>
          <w:numId w:val="2"/>
        </w:numPr>
        <w:tabs>
          <w:tab w:val="left" w:pos="982"/>
        </w:tabs>
        <w:ind w:right="661"/>
        <w:rPr>
          <w:sz w:val="24"/>
        </w:rPr>
      </w:pPr>
      <w:r>
        <w:rPr>
          <w:sz w:val="24"/>
        </w:rPr>
        <w:t xml:space="preserve">In case of Authorised Dealer / Distributor, </w:t>
      </w:r>
      <w:r>
        <w:rPr>
          <w:sz w:val="24"/>
        </w:rPr>
        <w:t>necessary authorisation certificate from the Manufacturer is to be enclosed.</w:t>
      </w:r>
    </w:p>
    <w:p w:rsidR="008B28F0" w:rsidRDefault="008B28F0">
      <w:pPr>
        <w:tabs>
          <w:tab w:val="left" w:pos="982"/>
        </w:tabs>
        <w:spacing w:before="160"/>
        <w:ind w:right="661"/>
        <w:rPr>
          <w:sz w:val="24"/>
        </w:rPr>
        <w:sectPr w:rsidR="008B28F0">
          <w:pgSz w:w="12240" w:h="15840"/>
          <w:pgMar w:top="1280" w:right="500" w:bottom="480" w:left="1440" w:header="0" w:footer="292" w:gutter="0"/>
          <w:pgBorders w:offsetFrom="page">
            <w:top w:val="double" w:sz="12" w:space="25" w:color="000000"/>
            <w:left w:val="double" w:sz="12" w:space="25" w:color="000000"/>
            <w:bottom w:val="double" w:sz="12" w:space="25" w:color="000000"/>
            <w:right w:val="double" w:sz="12" w:space="25" w:color="000000"/>
          </w:pgBorders>
          <w:cols w:space="720"/>
        </w:sectPr>
      </w:pPr>
    </w:p>
    <w:p w:rsidR="008B28F0" w:rsidRDefault="00865067">
      <w:pPr>
        <w:pStyle w:val="Heading2"/>
        <w:numPr>
          <w:ilvl w:val="0"/>
          <w:numId w:val="1"/>
        </w:numPr>
        <w:tabs>
          <w:tab w:val="left" w:pos="982"/>
        </w:tabs>
        <w:spacing w:before="22"/>
        <w:ind w:right="661" w:hanging="361"/>
      </w:pPr>
      <w:r>
        <w:rPr>
          <w:u w:val="single"/>
        </w:rPr>
        <w:lastRenderedPageBreak/>
        <w:t>METHOD OF SUBMISSION OF BIDS:</w:t>
      </w:r>
    </w:p>
    <w:p w:rsidR="008B28F0" w:rsidRDefault="008B28F0">
      <w:pPr>
        <w:pStyle w:val="BodyText"/>
        <w:spacing w:before="9"/>
        <w:ind w:right="661"/>
        <w:rPr>
          <w:b/>
          <w:sz w:val="16"/>
        </w:rPr>
      </w:pPr>
    </w:p>
    <w:p w:rsidR="008B28F0" w:rsidRDefault="00865067">
      <w:pPr>
        <w:pStyle w:val="ListParagraph"/>
        <w:numPr>
          <w:ilvl w:val="0"/>
          <w:numId w:val="3"/>
        </w:numPr>
        <w:tabs>
          <w:tab w:val="left" w:pos="982"/>
        </w:tabs>
        <w:spacing w:before="100"/>
        <w:ind w:left="981" w:right="661"/>
        <w:rPr>
          <w:sz w:val="24"/>
        </w:rPr>
      </w:pPr>
      <w:r>
        <w:rPr>
          <w:sz w:val="24"/>
        </w:rPr>
        <w:t xml:space="preserve">The bids should be filled in two bid formats with all the required documents as enclosures in </w:t>
      </w:r>
      <w:r>
        <w:rPr>
          <w:sz w:val="24"/>
        </w:rPr>
        <w:t>separate sealed covers i.e. (a) Part-I Technical bid, (b) Part-II Financial bid</w:t>
      </w:r>
    </w:p>
    <w:p w:rsidR="008B28F0" w:rsidRDefault="00865067">
      <w:pPr>
        <w:pStyle w:val="ListParagraph"/>
        <w:numPr>
          <w:ilvl w:val="0"/>
          <w:numId w:val="3"/>
        </w:numPr>
        <w:tabs>
          <w:tab w:val="left" w:pos="982"/>
        </w:tabs>
        <w:spacing w:before="1" w:line="292" w:lineRule="exact"/>
        <w:ind w:left="981" w:right="661"/>
      </w:pPr>
      <w:r>
        <w:rPr>
          <w:sz w:val="24"/>
        </w:rPr>
        <w:t xml:space="preserve">Two separate sealed covers should be specifically super-scribed as </w:t>
      </w:r>
      <w:r>
        <w:rPr>
          <w:b/>
          <w:sz w:val="24"/>
        </w:rPr>
        <w:t xml:space="preserve">(a) ‘’Technical bid for Supply of Dresses (Jacket and Uttariya) for Convocation of OUTR, BHUBANESWAR’’ </w:t>
      </w:r>
      <w:r>
        <w:rPr>
          <w:sz w:val="24"/>
        </w:rPr>
        <w:t xml:space="preserve">and </w:t>
      </w:r>
      <w:r>
        <w:rPr>
          <w:b/>
          <w:sz w:val="24"/>
        </w:rPr>
        <w:t>(b</w:t>
      </w:r>
      <w:r>
        <w:rPr>
          <w:b/>
          <w:sz w:val="24"/>
        </w:rPr>
        <w:t>)‘’Financial bid for Supply of Dresses (Jacket and Uttariya) for Convocation of</w:t>
      </w:r>
      <w:r>
        <w:rPr>
          <w:b/>
          <w:spacing w:val="1"/>
          <w:sz w:val="24"/>
        </w:rPr>
        <w:t xml:space="preserve"> </w:t>
      </w:r>
      <w:r>
        <w:rPr>
          <w:b/>
          <w:sz w:val="24"/>
        </w:rPr>
        <w:t>OUTR, BHUBANESWAR</w:t>
      </w:r>
      <w:r>
        <w:rPr>
          <w:sz w:val="24"/>
        </w:rPr>
        <w:t xml:space="preserve">’’. Both the sealed envelopes(a) and </w:t>
      </w:r>
      <w:r>
        <w:t xml:space="preserve">(b) are to be kept in another larger envelope, which should also be sealed and submitted. </w:t>
      </w:r>
      <w:r>
        <w:rPr>
          <w:b/>
          <w:bCs/>
        </w:rPr>
        <w:t>Two drafts related to EMD and Te</w:t>
      </w:r>
      <w:r>
        <w:rPr>
          <w:b/>
          <w:bCs/>
        </w:rPr>
        <w:t>nder cost should be enclosed in the Technical bid.</w:t>
      </w:r>
    </w:p>
    <w:p w:rsidR="008B28F0" w:rsidRDefault="00865067">
      <w:pPr>
        <w:pStyle w:val="ListParagraph"/>
        <w:numPr>
          <w:ilvl w:val="0"/>
          <w:numId w:val="3"/>
        </w:numPr>
        <w:tabs>
          <w:tab w:val="left" w:pos="982"/>
        </w:tabs>
        <w:ind w:left="981" w:right="629"/>
        <w:rPr>
          <w:sz w:val="24"/>
        </w:rPr>
      </w:pPr>
      <w:r>
        <w:rPr>
          <w:sz w:val="24"/>
        </w:rPr>
        <w:t xml:space="preserve">The larger envelope should be super-scribed with </w:t>
      </w:r>
      <w:r>
        <w:rPr>
          <w:b/>
          <w:sz w:val="24"/>
        </w:rPr>
        <w:t>“Quotation for Supply of Dresses (Jacket and Uttariya) for Convocation of</w:t>
      </w:r>
      <w:r>
        <w:rPr>
          <w:b/>
          <w:spacing w:val="-12"/>
          <w:sz w:val="24"/>
        </w:rPr>
        <w:t xml:space="preserve"> </w:t>
      </w:r>
      <w:r>
        <w:rPr>
          <w:b/>
          <w:sz w:val="24"/>
        </w:rPr>
        <w:t xml:space="preserve">OUTR, BHUBANESWAR” </w:t>
      </w:r>
      <w:r>
        <w:rPr>
          <w:sz w:val="24"/>
        </w:rPr>
        <w:t xml:space="preserve">and shall be addressed to The Tender Box, C/o Registrar, OUTR, </w:t>
      </w:r>
      <w:r>
        <w:rPr>
          <w:sz w:val="24"/>
        </w:rPr>
        <w:t>Techno campus, Mahalaxmi Vihar, Ghatikia, Bhubaneswar-751029.</w:t>
      </w:r>
    </w:p>
    <w:p w:rsidR="008B28F0" w:rsidRDefault="00865067">
      <w:pPr>
        <w:pStyle w:val="Heading2"/>
        <w:numPr>
          <w:ilvl w:val="0"/>
          <w:numId w:val="3"/>
        </w:numPr>
        <w:tabs>
          <w:tab w:val="left" w:pos="981"/>
          <w:tab w:val="left" w:pos="982"/>
        </w:tabs>
        <w:spacing w:line="305" w:lineRule="exact"/>
        <w:ind w:right="661" w:hanging="361"/>
      </w:pPr>
      <w:r>
        <w:t>Last date for submission of bid documents is Date: 02/11/2023 up to 4:00 PM.</w:t>
      </w:r>
    </w:p>
    <w:p w:rsidR="008B28F0" w:rsidRDefault="00865067">
      <w:pPr>
        <w:pStyle w:val="ListParagraph"/>
        <w:numPr>
          <w:ilvl w:val="0"/>
          <w:numId w:val="3"/>
        </w:numPr>
        <w:tabs>
          <w:tab w:val="left" w:pos="981"/>
          <w:tab w:val="left" w:pos="982"/>
        </w:tabs>
        <w:spacing w:before="1" w:line="305" w:lineRule="exact"/>
        <w:ind w:right="661" w:hanging="361"/>
        <w:jc w:val="left"/>
        <w:rPr>
          <w:sz w:val="24"/>
        </w:rPr>
      </w:pPr>
      <w:r>
        <w:rPr>
          <w:sz w:val="24"/>
        </w:rPr>
        <w:t>Bids received after the due date and time shall be summarily rejected.</w:t>
      </w:r>
    </w:p>
    <w:p w:rsidR="008B28F0" w:rsidRDefault="00865067">
      <w:pPr>
        <w:pStyle w:val="ListParagraph"/>
        <w:numPr>
          <w:ilvl w:val="0"/>
          <w:numId w:val="3"/>
        </w:numPr>
        <w:tabs>
          <w:tab w:val="left" w:pos="981"/>
          <w:tab w:val="left" w:pos="982"/>
        </w:tabs>
        <w:spacing w:line="305" w:lineRule="exact"/>
        <w:ind w:right="661" w:hanging="361"/>
        <w:jc w:val="left"/>
        <w:rPr>
          <w:sz w:val="24"/>
        </w:rPr>
      </w:pPr>
      <w:r>
        <w:rPr>
          <w:sz w:val="24"/>
        </w:rPr>
        <w:t>Incomplete bids or bids not submitted in presc</w:t>
      </w:r>
      <w:r>
        <w:rPr>
          <w:sz w:val="24"/>
        </w:rPr>
        <w:t>ribed format are liable for rejection.</w:t>
      </w:r>
    </w:p>
    <w:p w:rsidR="008B28F0" w:rsidRDefault="008B28F0">
      <w:pPr>
        <w:pStyle w:val="BodyText"/>
        <w:spacing w:before="2"/>
        <w:ind w:right="661"/>
      </w:pPr>
    </w:p>
    <w:p w:rsidR="008B28F0" w:rsidRDefault="00865067">
      <w:pPr>
        <w:pStyle w:val="Heading2"/>
        <w:numPr>
          <w:ilvl w:val="0"/>
          <w:numId w:val="1"/>
        </w:numPr>
        <w:tabs>
          <w:tab w:val="left" w:pos="982"/>
        </w:tabs>
        <w:ind w:right="661" w:hanging="361"/>
      </w:pPr>
      <w:r>
        <w:rPr>
          <w:u w:val="single"/>
        </w:rPr>
        <w:t>EVALUATION PROCEDURE:</w:t>
      </w:r>
    </w:p>
    <w:p w:rsidR="008B28F0" w:rsidRDefault="00865067">
      <w:pPr>
        <w:pStyle w:val="ListParagraph"/>
        <w:numPr>
          <w:ilvl w:val="0"/>
          <w:numId w:val="3"/>
        </w:numPr>
        <w:tabs>
          <w:tab w:val="left" w:pos="982"/>
        </w:tabs>
        <w:ind w:left="981" w:right="661"/>
        <w:rPr>
          <w:sz w:val="24"/>
        </w:rPr>
      </w:pPr>
      <w:r>
        <w:rPr>
          <w:sz w:val="24"/>
        </w:rPr>
        <w:t xml:space="preserve">At the first stage, the Technical Bids shall be opened in the presence of Bidders, who may like to be present on </w:t>
      </w:r>
      <w:r>
        <w:rPr>
          <w:b/>
          <w:bCs/>
          <w:sz w:val="24"/>
        </w:rPr>
        <w:t>Date: 03/11/2023 at 11:00 A.M,</w:t>
      </w:r>
      <w:r>
        <w:rPr>
          <w:sz w:val="24"/>
        </w:rPr>
        <w:t xml:space="preserve"> in Administrative section, OUTR, Techno campus, Mahalaxmi Vihar, Ghatikia, Bhubaneswar-751029.</w:t>
      </w:r>
    </w:p>
    <w:p w:rsidR="008B28F0" w:rsidRDefault="00865067">
      <w:pPr>
        <w:pStyle w:val="ListParagraph"/>
        <w:numPr>
          <w:ilvl w:val="0"/>
          <w:numId w:val="3"/>
        </w:numPr>
        <w:tabs>
          <w:tab w:val="left" w:pos="982"/>
        </w:tabs>
        <w:spacing w:before="1" w:line="256" w:lineRule="auto"/>
        <w:ind w:left="981" w:right="633"/>
        <w:rPr>
          <w:sz w:val="24"/>
        </w:rPr>
      </w:pPr>
      <w:r>
        <w:rPr>
          <w:sz w:val="24"/>
        </w:rPr>
        <w:t>A Committee duly constituted by the Competent Authority of OUTR would evaluate the Technical bids submitted by the Bidders.</w:t>
      </w:r>
    </w:p>
    <w:p w:rsidR="008B28F0" w:rsidRDefault="00865067">
      <w:pPr>
        <w:pStyle w:val="ListParagraph"/>
        <w:numPr>
          <w:ilvl w:val="0"/>
          <w:numId w:val="3"/>
        </w:numPr>
        <w:tabs>
          <w:tab w:val="left" w:pos="982"/>
        </w:tabs>
        <w:spacing w:before="1" w:line="256" w:lineRule="auto"/>
        <w:ind w:left="981" w:right="633"/>
        <w:rPr>
          <w:sz w:val="24"/>
        </w:rPr>
      </w:pPr>
      <w:r>
        <w:rPr>
          <w:sz w:val="24"/>
        </w:rPr>
        <w:t>The bidders are required to submit t</w:t>
      </w:r>
      <w:r>
        <w:rPr>
          <w:sz w:val="24"/>
        </w:rPr>
        <w:t>he sample of dresses with the Technical Bid document.</w:t>
      </w:r>
    </w:p>
    <w:p w:rsidR="008B28F0" w:rsidRDefault="00865067">
      <w:pPr>
        <w:pStyle w:val="ListParagraph"/>
        <w:numPr>
          <w:ilvl w:val="0"/>
          <w:numId w:val="3"/>
        </w:numPr>
        <w:tabs>
          <w:tab w:val="left" w:pos="982"/>
        </w:tabs>
        <w:spacing w:before="1" w:line="256" w:lineRule="auto"/>
        <w:ind w:left="981" w:right="633"/>
        <w:rPr>
          <w:sz w:val="24"/>
        </w:rPr>
      </w:pPr>
      <w:r>
        <w:rPr>
          <w:sz w:val="24"/>
        </w:rPr>
        <w:t>The Technical Evaluation Committee may like to visit the work site to assess the feasibility of the bidder.</w:t>
      </w:r>
    </w:p>
    <w:p w:rsidR="008B28F0" w:rsidRDefault="00865067">
      <w:pPr>
        <w:pStyle w:val="ListParagraph"/>
        <w:numPr>
          <w:ilvl w:val="0"/>
          <w:numId w:val="3"/>
        </w:numPr>
        <w:tabs>
          <w:tab w:val="left" w:pos="982"/>
        </w:tabs>
        <w:spacing w:before="4" w:line="249" w:lineRule="auto"/>
        <w:ind w:left="981" w:right="661"/>
        <w:rPr>
          <w:sz w:val="24"/>
        </w:rPr>
      </w:pPr>
      <w:r>
        <w:rPr>
          <w:sz w:val="24"/>
        </w:rPr>
        <w:t xml:space="preserve">Prior to detailed evaluation, the University will determine the substantial responsiveness of </w:t>
      </w:r>
      <w:r>
        <w:rPr>
          <w:sz w:val="24"/>
        </w:rPr>
        <w:t>each bid to the tender document. A substantially responsive bid is one which conforms to all the terms and conditions of the bidding/tender document and is without any material defects and deviations. Deviations from, or objections or reservations to criti</w:t>
      </w:r>
      <w:r>
        <w:rPr>
          <w:sz w:val="24"/>
        </w:rPr>
        <w:t xml:space="preserve">cal </w:t>
      </w:r>
      <w:r>
        <w:rPr>
          <w:spacing w:val="-1"/>
          <w:sz w:val="24"/>
        </w:rPr>
        <w:t xml:space="preserve">provisions such as those concerning </w:t>
      </w:r>
      <w:r>
        <w:rPr>
          <w:sz w:val="24"/>
        </w:rPr>
        <w:t>qualification/eligibility criteria, availability of facilities and amenities as needed, availability of government/statutory approvals and clearances, ready and explicit willingness to accept and honour the terms and</w:t>
      </w:r>
      <w:r>
        <w:rPr>
          <w:sz w:val="24"/>
        </w:rPr>
        <w:t xml:space="preserve"> conditions of contract etc. will be deemed to be material deviations.</w:t>
      </w:r>
    </w:p>
    <w:p w:rsidR="008B28F0" w:rsidRDefault="00865067">
      <w:pPr>
        <w:pStyle w:val="ListParagraph"/>
        <w:numPr>
          <w:ilvl w:val="0"/>
          <w:numId w:val="3"/>
        </w:numPr>
        <w:tabs>
          <w:tab w:val="left" w:pos="982"/>
        </w:tabs>
        <w:spacing w:before="4" w:line="247" w:lineRule="auto"/>
        <w:ind w:left="981" w:right="661"/>
        <w:rPr>
          <w:sz w:val="24"/>
        </w:rPr>
      </w:pPr>
      <w:r>
        <w:rPr>
          <w:sz w:val="24"/>
        </w:rPr>
        <w:t>If a bid is not substantially responsive, it will be rejected by the University and may not subsequently be made responsive by the Bidder by correction of the non-conformity.</w:t>
      </w:r>
    </w:p>
    <w:p w:rsidR="008B28F0" w:rsidRDefault="00865067">
      <w:pPr>
        <w:pStyle w:val="ListParagraph"/>
        <w:numPr>
          <w:ilvl w:val="0"/>
          <w:numId w:val="3"/>
        </w:numPr>
        <w:tabs>
          <w:tab w:val="left" w:pos="982"/>
        </w:tabs>
        <w:spacing w:before="4" w:line="276" w:lineRule="auto"/>
        <w:ind w:left="981" w:right="661"/>
        <w:rPr>
          <w:sz w:val="24"/>
        </w:rPr>
      </w:pPr>
      <w:r>
        <w:rPr>
          <w:rStyle w:val="normaltextrun"/>
          <w:rFonts w:ascii="Cambria" w:hAnsi="Cambria" w:cs="Segoe UI"/>
        </w:rPr>
        <w:t xml:space="preserve">Technical </w:t>
      </w:r>
      <w:r>
        <w:rPr>
          <w:rStyle w:val="normaltextrun"/>
          <w:rFonts w:ascii="Cambria" w:hAnsi="Cambria" w:cs="Segoe UI"/>
        </w:rPr>
        <w:t xml:space="preserve">bid evaluation will be done by a Technical Evaluation Committee (TEC) constituted by OUTR. TEC will go through all the documents submitted by the bidder to do the technical evaluation. TEC will also be free to do reference checks with the client(s) of the </w:t>
      </w:r>
      <w:r>
        <w:rPr>
          <w:rStyle w:val="normaltextrun"/>
          <w:rFonts w:ascii="Cambria" w:hAnsi="Cambria" w:cs="Segoe UI"/>
        </w:rPr>
        <w:t>bidder as per the details provided by the bidder. In addition, TEC may seek clarifications from the bidder. The decision of TEC will be final.</w:t>
      </w:r>
      <w:r>
        <w:rPr>
          <w:rStyle w:val="eop"/>
          <w:rFonts w:ascii="Cambria" w:hAnsi="Cambria" w:cs="Segoe UI"/>
        </w:rPr>
        <w:t> </w:t>
      </w:r>
    </w:p>
    <w:p w:rsidR="008B28F0" w:rsidRDefault="00865067">
      <w:pPr>
        <w:pStyle w:val="ListParagraph"/>
        <w:numPr>
          <w:ilvl w:val="0"/>
          <w:numId w:val="3"/>
        </w:numPr>
        <w:tabs>
          <w:tab w:val="left" w:pos="982"/>
        </w:tabs>
        <w:spacing w:before="9" w:line="247" w:lineRule="auto"/>
        <w:ind w:left="981" w:right="661"/>
        <w:rPr>
          <w:sz w:val="24"/>
        </w:rPr>
      </w:pPr>
      <w:r>
        <w:rPr>
          <w:sz w:val="24"/>
        </w:rPr>
        <w:t>Only those Bidders whose technical bids have been found to be substantially responsive would be evaluated.</w:t>
      </w:r>
    </w:p>
    <w:p w:rsidR="008B28F0" w:rsidRDefault="008B28F0">
      <w:pPr>
        <w:tabs>
          <w:tab w:val="left" w:pos="982"/>
        </w:tabs>
        <w:spacing w:before="9" w:line="247" w:lineRule="auto"/>
        <w:ind w:right="661"/>
        <w:rPr>
          <w:sz w:val="24"/>
        </w:rPr>
      </w:pPr>
    </w:p>
    <w:p w:rsidR="008B28F0" w:rsidRDefault="008B28F0">
      <w:pPr>
        <w:tabs>
          <w:tab w:val="left" w:pos="982"/>
        </w:tabs>
        <w:spacing w:before="9" w:line="247" w:lineRule="auto"/>
        <w:ind w:right="661"/>
        <w:rPr>
          <w:sz w:val="24"/>
        </w:rPr>
      </w:pPr>
    </w:p>
    <w:p w:rsidR="008B28F0" w:rsidRDefault="00865067">
      <w:pPr>
        <w:pStyle w:val="ListParagraph"/>
        <w:numPr>
          <w:ilvl w:val="0"/>
          <w:numId w:val="3"/>
        </w:numPr>
        <w:tabs>
          <w:tab w:val="left" w:pos="982"/>
        </w:tabs>
        <w:spacing w:before="5" w:line="259" w:lineRule="auto"/>
        <w:ind w:left="981" w:right="661"/>
        <w:rPr>
          <w:sz w:val="24"/>
        </w:rPr>
      </w:pPr>
      <w:r>
        <w:rPr>
          <w:sz w:val="24"/>
        </w:rPr>
        <w:lastRenderedPageBreak/>
        <w:t>The</w:t>
      </w:r>
      <w:r>
        <w:rPr>
          <w:sz w:val="24"/>
        </w:rPr>
        <w:t xml:space="preserve"> Financial bids of those Bidders only shall be opened who qualified in the Technical Evaluation. The University will award the contract to the Successful Bidder, whose Financial bid is the lowest price bid among all the quoted bids. The decision of the Hon</w:t>
      </w:r>
      <w:r>
        <w:rPr>
          <w:sz w:val="24"/>
        </w:rPr>
        <w:t>ourable Vice Chancellor, OUTR, Bhubaneswar is final in this regard.</w:t>
      </w:r>
    </w:p>
    <w:p w:rsidR="008B28F0" w:rsidRDefault="00865067">
      <w:pPr>
        <w:pStyle w:val="ListParagraph"/>
        <w:numPr>
          <w:ilvl w:val="0"/>
          <w:numId w:val="3"/>
        </w:numPr>
        <w:tabs>
          <w:tab w:val="left" w:pos="982"/>
        </w:tabs>
        <w:spacing w:before="1" w:line="256" w:lineRule="auto"/>
        <w:ind w:left="981" w:right="632"/>
        <w:rPr>
          <w:sz w:val="24"/>
        </w:rPr>
      </w:pPr>
      <w:r>
        <w:rPr>
          <w:spacing w:val="-1"/>
          <w:sz w:val="24"/>
        </w:rPr>
        <w:t xml:space="preserve">Tenders with revised / modified rates / offer </w:t>
      </w:r>
      <w:r>
        <w:rPr>
          <w:sz w:val="24"/>
        </w:rPr>
        <w:t>after opening of the tenders shall be summarily rejected and the entire Earnest Money Deposit (EMD) submitted with the tender shall be forfeit</w:t>
      </w:r>
      <w:r>
        <w:rPr>
          <w:sz w:val="24"/>
        </w:rPr>
        <w:t>ed.</w:t>
      </w:r>
    </w:p>
    <w:p w:rsidR="008B28F0" w:rsidRDefault="00865067">
      <w:pPr>
        <w:pStyle w:val="ListParagraph"/>
        <w:numPr>
          <w:ilvl w:val="0"/>
          <w:numId w:val="3"/>
        </w:numPr>
        <w:tabs>
          <w:tab w:val="left" w:pos="982"/>
        </w:tabs>
        <w:ind w:right="687" w:hanging="361"/>
        <w:rPr>
          <w:sz w:val="24"/>
        </w:rPr>
      </w:pPr>
      <w:r>
        <w:rPr>
          <w:sz w:val="24"/>
        </w:rPr>
        <w:t>The tender is not transferable under any circumstances.</w:t>
      </w:r>
    </w:p>
    <w:p w:rsidR="008B28F0" w:rsidRDefault="00865067">
      <w:pPr>
        <w:pStyle w:val="ListParagraph"/>
        <w:numPr>
          <w:ilvl w:val="0"/>
          <w:numId w:val="3"/>
        </w:numPr>
        <w:tabs>
          <w:tab w:val="left" w:pos="982"/>
        </w:tabs>
        <w:spacing w:before="23" w:line="256" w:lineRule="auto"/>
        <w:ind w:left="981" w:right="687"/>
        <w:rPr>
          <w:sz w:val="24"/>
        </w:rPr>
      </w:pPr>
      <w:r>
        <w:rPr>
          <w:sz w:val="24"/>
        </w:rPr>
        <w:t>Telegraphic, conditional or incomplete tenders shall not be accepted. Canvassing of any kind, direct or indirect, shall lead to disqualification of the Bidder.</w:t>
      </w:r>
    </w:p>
    <w:p w:rsidR="008B28F0" w:rsidRDefault="00865067">
      <w:pPr>
        <w:pStyle w:val="ListParagraph"/>
        <w:numPr>
          <w:ilvl w:val="0"/>
          <w:numId w:val="3"/>
        </w:numPr>
        <w:tabs>
          <w:tab w:val="left" w:pos="982"/>
        </w:tabs>
        <w:spacing w:before="4" w:line="259" w:lineRule="auto"/>
        <w:ind w:left="981" w:right="687"/>
        <w:rPr>
          <w:sz w:val="24"/>
        </w:rPr>
      </w:pPr>
      <w:r>
        <w:rPr>
          <w:sz w:val="24"/>
        </w:rPr>
        <w:t>Institute reserves the right to reje</w:t>
      </w:r>
      <w:r>
        <w:rPr>
          <w:sz w:val="24"/>
        </w:rPr>
        <w:t>ct any or all the tenders at any stage or accept them in part or reject the lowest tender without assigning any reason thereof and the decision of the Institute in this respect shall be final.</w:t>
      </w:r>
    </w:p>
    <w:p w:rsidR="008B28F0" w:rsidRDefault="00865067">
      <w:pPr>
        <w:pStyle w:val="ListParagraph"/>
        <w:numPr>
          <w:ilvl w:val="0"/>
          <w:numId w:val="3"/>
        </w:numPr>
        <w:tabs>
          <w:tab w:val="left" w:pos="982"/>
        </w:tabs>
        <w:spacing w:line="276" w:lineRule="auto"/>
        <w:ind w:left="981" w:right="687"/>
        <w:textAlignment w:val="baseline"/>
        <w:rPr>
          <w:rFonts w:ascii="Cambria" w:hAnsi="Cambria" w:cs="Segoe UI"/>
        </w:rPr>
      </w:pPr>
      <w:r>
        <w:rPr>
          <w:spacing w:val="-1"/>
          <w:sz w:val="24"/>
        </w:rPr>
        <w:t xml:space="preserve">The Institute reserves the right to cancel </w:t>
      </w:r>
      <w:r>
        <w:rPr>
          <w:sz w:val="24"/>
        </w:rPr>
        <w:t>the tender process a</w:t>
      </w:r>
      <w:r>
        <w:rPr>
          <w:sz w:val="24"/>
        </w:rPr>
        <w:t>t any stage without assigning any reason.</w:t>
      </w:r>
    </w:p>
    <w:p w:rsidR="008B28F0" w:rsidRDefault="008B28F0">
      <w:pPr>
        <w:ind w:left="810" w:right="687"/>
        <w:jc w:val="both"/>
        <w:textAlignment w:val="baseline"/>
        <w:rPr>
          <w:rFonts w:ascii="Cambria" w:eastAsia="Times New Roman" w:hAnsi="Cambria" w:cs="Times New Roman"/>
          <w:lang w:eastAsia="en-IN"/>
        </w:rPr>
      </w:pPr>
    </w:p>
    <w:p w:rsidR="008B28F0" w:rsidRDefault="008B28F0">
      <w:pPr>
        <w:ind w:left="810" w:right="687"/>
        <w:jc w:val="both"/>
        <w:textAlignment w:val="baseline"/>
        <w:rPr>
          <w:rFonts w:ascii="Cambria" w:eastAsia="Times New Roman" w:hAnsi="Cambria" w:cs="Times New Roman"/>
          <w:lang w:eastAsia="en-IN"/>
        </w:rPr>
      </w:pPr>
    </w:p>
    <w:p w:rsidR="008B28F0" w:rsidRDefault="00865067">
      <w:pPr>
        <w:pStyle w:val="Heading2"/>
        <w:numPr>
          <w:ilvl w:val="0"/>
          <w:numId w:val="1"/>
        </w:numPr>
        <w:tabs>
          <w:tab w:val="left" w:pos="982"/>
        </w:tabs>
        <w:spacing w:before="26"/>
        <w:ind w:right="687"/>
      </w:pPr>
      <w:r>
        <w:rPr>
          <w:u w:val="single"/>
        </w:rPr>
        <w:t>GENERAL TERMS &amp; CONDITIONS:</w:t>
      </w:r>
    </w:p>
    <w:p w:rsidR="008B28F0" w:rsidRDefault="00865067">
      <w:pPr>
        <w:pStyle w:val="ListParagraph"/>
        <w:numPr>
          <w:ilvl w:val="1"/>
          <w:numId w:val="1"/>
        </w:numPr>
        <w:tabs>
          <w:tab w:val="left" w:pos="1402"/>
        </w:tabs>
        <w:spacing w:before="161"/>
        <w:ind w:left="1134" w:right="687" w:hanging="567"/>
        <w:rPr>
          <w:sz w:val="24"/>
        </w:rPr>
      </w:pPr>
      <w:r>
        <w:rPr>
          <w:spacing w:val="-1"/>
          <w:sz w:val="24"/>
        </w:rPr>
        <w:t xml:space="preserve">The Bidders, who do not meet the </w:t>
      </w:r>
      <w:r>
        <w:rPr>
          <w:sz w:val="24"/>
        </w:rPr>
        <w:t>eligibility criteria; or do not submit all the necessary documents in support of the eligibility criteria; or do not submit documents that are complete</w:t>
      </w:r>
      <w:r>
        <w:rPr>
          <w:sz w:val="24"/>
        </w:rPr>
        <w:t xml:space="preserve"> and valid-shall be disqualified.</w:t>
      </w:r>
    </w:p>
    <w:p w:rsidR="008B28F0" w:rsidRDefault="00865067">
      <w:pPr>
        <w:pStyle w:val="ListParagraph"/>
        <w:numPr>
          <w:ilvl w:val="1"/>
          <w:numId w:val="1"/>
        </w:numPr>
        <w:tabs>
          <w:tab w:val="left" w:pos="1402"/>
        </w:tabs>
        <w:spacing w:before="160"/>
        <w:ind w:left="1134" w:right="687" w:hanging="567"/>
        <w:rPr>
          <w:sz w:val="24"/>
        </w:rPr>
      </w:pPr>
      <w:r>
        <w:rPr>
          <w:sz w:val="24"/>
        </w:rPr>
        <w:t>In the event of increase in the taxes and levies implemented by the Government(s) during the contract period, the same shall be paid by Bidder.</w:t>
      </w:r>
    </w:p>
    <w:p w:rsidR="008B28F0" w:rsidRDefault="00865067">
      <w:pPr>
        <w:pStyle w:val="ListParagraph"/>
        <w:numPr>
          <w:ilvl w:val="1"/>
          <w:numId w:val="1"/>
        </w:numPr>
        <w:tabs>
          <w:tab w:val="left" w:pos="1402"/>
        </w:tabs>
        <w:spacing w:before="160"/>
        <w:ind w:left="1134" w:right="687" w:hanging="567"/>
        <w:rPr>
          <w:sz w:val="24"/>
        </w:rPr>
      </w:pPr>
      <w:r>
        <w:rPr>
          <w:sz w:val="24"/>
        </w:rPr>
        <w:t xml:space="preserve">Validity of prices quoted in financial bids: The validity of prices quoted in </w:t>
      </w:r>
      <w:r>
        <w:rPr>
          <w:sz w:val="24"/>
        </w:rPr>
        <w:t>the financial bid by the Bidders is for a period of 90 days from the date of opening of the financial bid.</w:t>
      </w:r>
    </w:p>
    <w:p w:rsidR="008B28F0" w:rsidRDefault="00865067">
      <w:pPr>
        <w:pStyle w:val="ListParagraph"/>
        <w:numPr>
          <w:ilvl w:val="1"/>
          <w:numId w:val="1"/>
        </w:numPr>
        <w:tabs>
          <w:tab w:val="left" w:pos="1402"/>
        </w:tabs>
        <w:spacing w:before="161"/>
        <w:ind w:left="1134" w:right="687" w:hanging="567"/>
        <w:rPr>
          <w:sz w:val="24"/>
        </w:rPr>
      </w:pPr>
      <w:r>
        <w:rPr>
          <w:sz w:val="24"/>
        </w:rPr>
        <w:t>OUTR, Bhubaneswar, shall correspond only with the technically Qualified Bidders.</w:t>
      </w:r>
    </w:p>
    <w:p w:rsidR="008B28F0" w:rsidRDefault="00865067">
      <w:pPr>
        <w:pStyle w:val="ListParagraph"/>
        <w:numPr>
          <w:ilvl w:val="1"/>
          <w:numId w:val="1"/>
        </w:numPr>
        <w:tabs>
          <w:tab w:val="left" w:pos="1402"/>
        </w:tabs>
        <w:spacing w:before="158"/>
        <w:ind w:left="1134" w:right="687" w:hanging="567"/>
        <w:rPr>
          <w:sz w:val="24"/>
        </w:rPr>
      </w:pPr>
      <w:r>
        <w:rPr>
          <w:sz w:val="24"/>
        </w:rPr>
        <w:t>Irrespective of the offers received or their competitiveness, the fi</w:t>
      </w:r>
      <w:r>
        <w:rPr>
          <w:sz w:val="24"/>
        </w:rPr>
        <w:t>nal decision on choosing a Bidder, will vest in entirety with the OUTR, Bhubaneswar.</w:t>
      </w:r>
    </w:p>
    <w:p w:rsidR="008B28F0" w:rsidRDefault="00865067">
      <w:pPr>
        <w:pStyle w:val="ListParagraph"/>
        <w:numPr>
          <w:ilvl w:val="1"/>
          <w:numId w:val="1"/>
        </w:numPr>
        <w:tabs>
          <w:tab w:val="left" w:pos="1402"/>
        </w:tabs>
        <w:spacing w:before="161"/>
        <w:ind w:left="1134" w:right="687" w:hanging="567"/>
        <w:rPr>
          <w:sz w:val="24"/>
        </w:rPr>
      </w:pPr>
      <w:r>
        <w:rPr>
          <w:sz w:val="24"/>
        </w:rPr>
        <w:t>The Bidder is expected to examine all instructions, terms and specifications in the tender document. Failure to furnish all information required or to submit a bid not sub</w:t>
      </w:r>
      <w:r>
        <w:rPr>
          <w:sz w:val="24"/>
        </w:rPr>
        <w:t>stantially responsive to the tender document in every respect will be at the Bidder’s risk and may result in the rejection of the bid.</w:t>
      </w:r>
    </w:p>
    <w:p w:rsidR="008B28F0" w:rsidRDefault="00865067">
      <w:pPr>
        <w:pStyle w:val="ListParagraph"/>
        <w:numPr>
          <w:ilvl w:val="1"/>
          <w:numId w:val="1"/>
        </w:numPr>
        <w:tabs>
          <w:tab w:val="left" w:pos="1402"/>
        </w:tabs>
        <w:spacing w:before="160"/>
        <w:ind w:left="1134" w:right="687" w:hanging="567"/>
        <w:rPr>
          <w:sz w:val="24"/>
        </w:rPr>
      </w:pPr>
      <w:r>
        <w:rPr>
          <w:color w:val="202020"/>
          <w:sz w:val="24"/>
        </w:rPr>
        <w:t>"Bidder must ensure to quote rate of each item. If any cell is left blank and no rate is quoted by the Bidder, rate of su</w:t>
      </w:r>
      <w:r>
        <w:rPr>
          <w:color w:val="202020"/>
          <w:sz w:val="24"/>
        </w:rPr>
        <w:t>ch item shall be treated as “0” (ZERO).</w:t>
      </w:r>
    </w:p>
    <w:p w:rsidR="008B28F0" w:rsidRDefault="00865067">
      <w:pPr>
        <w:pStyle w:val="ListParagraph"/>
        <w:numPr>
          <w:ilvl w:val="1"/>
          <w:numId w:val="1"/>
        </w:numPr>
        <w:tabs>
          <w:tab w:val="left" w:pos="1402"/>
        </w:tabs>
        <w:spacing w:before="160"/>
        <w:ind w:left="1134" w:right="687" w:hanging="567"/>
        <w:rPr>
          <w:sz w:val="24"/>
        </w:rPr>
      </w:pPr>
      <w:r>
        <w:rPr>
          <w:sz w:val="24"/>
        </w:rPr>
        <w:t>If any stage, it is found that any of the details/documents furnished by the Bidder is false/misleading/fabricated, his/her/its bid would be liable for cancellation without intimation to the Bidder.</w:t>
      </w:r>
    </w:p>
    <w:p w:rsidR="008B28F0" w:rsidRDefault="008B28F0">
      <w:pPr>
        <w:pStyle w:val="BodyText"/>
        <w:ind w:right="687"/>
      </w:pPr>
    </w:p>
    <w:p w:rsidR="008B28F0" w:rsidRDefault="00865067">
      <w:pPr>
        <w:pStyle w:val="BodyText"/>
        <w:spacing w:before="215"/>
        <w:ind w:left="5756" w:right="687"/>
      </w:pPr>
      <w:r>
        <w:t>Signature of the</w:t>
      </w:r>
      <w:r>
        <w:t xml:space="preserve"> Bidder with stamp</w:t>
      </w:r>
    </w:p>
    <w:p w:rsidR="008B28F0" w:rsidRDefault="008B28F0">
      <w:pPr>
        <w:sectPr w:rsidR="008B28F0">
          <w:pgSz w:w="12240" w:h="15840"/>
          <w:pgMar w:top="1140" w:right="474" w:bottom="480" w:left="1440" w:header="0" w:footer="292" w:gutter="0"/>
          <w:pgBorders w:offsetFrom="page">
            <w:top w:val="double" w:sz="12" w:space="25" w:color="000000"/>
            <w:left w:val="double" w:sz="12" w:space="25" w:color="000000"/>
            <w:bottom w:val="double" w:sz="12" w:space="25" w:color="000000"/>
            <w:right w:val="double" w:sz="12" w:space="25" w:color="000000"/>
          </w:pgBorders>
          <w:cols w:space="720"/>
        </w:sectPr>
      </w:pPr>
    </w:p>
    <w:p w:rsidR="008B28F0" w:rsidRDefault="00865067">
      <w:pPr>
        <w:pStyle w:val="Heading2"/>
        <w:numPr>
          <w:ilvl w:val="0"/>
          <w:numId w:val="1"/>
        </w:numPr>
        <w:tabs>
          <w:tab w:val="left" w:pos="982"/>
        </w:tabs>
        <w:spacing w:before="31"/>
        <w:ind w:right="687" w:hanging="361"/>
      </w:pPr>
      <w:r>
        <w:rPr>
          <w:u w:val="single"/>
        </w:rPr>
        <w:lastRenderedPageBreak/>
        <w:t>SCOPE OF SUPPLY AND SPECIFICATIONS:</w:t>
      </w:r>
    </w:p>
    <w:p w:rsidR="008B28F0" w:rsidRDefault="008B28F0">
      <w:pPr>
        <w:pStyle w:val="BodyText"/>
        <w:spacing w:before="5"/>
        <w:ind w:right="687"/>
        <w:rPr>
          <w:b/>
          <w:sz w:val="15"/>
        </w:rPr>
      </w:pPr>
    </w:p>
    <w:p w:rsidR="008B28F0" w:rsidRDefault="00865067">
      <w:pPr>
        <w:pStyle w:val="BodyText"/>
        <w:ind w:left="262" w:right="687" w:firstLine="22"/>
      </w:pPr>
      <w:r>
        <w:t>Supply of Dresses (Jacket and Uttariya) for Convocation of OUTR, Bhubaneswar.</w:t>
      </w:r>
    </w:p>
    <w:p w:rsidR="008B28F0" w:rsidRDefault="00865067">
      <w:pPr>
        <w:pStyle w:val="ListParagraph"/>
        <w:numPr>
          <w:ilvl w:val="0"/>
          <w:numId w:val="4"/>
        </w:numPr>
        <w:tabs>
          <w:tab w:val="left" w:pos="1701"/>
          <w:tab w:val="left" w:pos="1702"/>
        </w:tabs>
        <w:ind w:right="687"/>
        <w:rPr>
          <w:sz w:val="24"/>
        </w:rPr>
      </w:pPr>
      <w:r>
        <w:rPr>
          <w:sz w:val="24"/>
        </w:rPr>
        <w:t xml:space="preserve">Jacket and Uttariya – About 1000 Numbers of various sizes as per </w:t>
      </w:r>
      <w:r>
        <w:rPr>
          <w:sz w:val="24"/>
        </w:rPr>
        <w:t>requirement.</w:t>
      </w:r>
    </w:p>
    <w:p w:rsidR="008B28F0" w:rsidRDefault="00865067">
      <w:pPr>
        <w:pStyle w:val="ListParagraph"/>
        <w:numPr>
          <w:ilvl w:val="0"/>
          <w:numId w:val="4"/>
        </w:numPr>
        <w:tabs>
          <w:tab w:val="left" w:pos="1701"/>
          <w:tab w:val="left" w:pos="1702"/>
        </w:tabs>
        <w:ind w:right="687"/>
        <w:rPr>
          <w:sz w:val="24"/>
        </w:rPr>
      </w:pPr>
      <w:r>
        <w:rPr>
          <w:rFonts w:asciiTheme="minorHAnsi" w:eastAsia="Times New Roman" w:hAnsiTheme="minorHAnsi" w:cstheme="minorHAnsi"/>
          <w:sz w:val="24"/>
          <w:szCs w:val="24"/>
          <w:lang w:eastAsia="en-IN" w:bidi="or-IN"/>
        </w:rPr>
        <w:t>Fabric woven with intricate 100% Cotton Bo</w:t>
      </w:r>
      <w:r>
        <w:rPr>
          <w:rFonts w:asciiTheme="minorHAnsi" w:eastAsia="Times New Roman" w:hAnsiTheme="minorHAnsi" w:cstheme="minorHAnsi"/>
          <w:sz w:val="24"/>
          <w:szCs w:val="24"/>
          <w:lang w:val="en-US" w:eastAsia="en-IN" w:bidi="or-IN"/>
        </w:rPr>
        <w:t>m</w:t>
      </w:r>
      <w:r>
        <w:rPr>
          <w:rFonts w:asciiTheme="minorHAnsi" w:eastAsia="Times New Roman" w:hAnsiTheme="minorHAnsi" w:cstheme="minorHAnsi"/>
          <w:sz w:val="24"/>
          <w:szCs w:val="24"/>
          <w:lang w:eastAsia="en-IN" w:bidi="or-IN"/>
        </w:rPr>
        <w:t>kai weaving combined with compact Pasapalli Binding (ikkat) design with Twill weave.</w:t>
      </w:r>
    </w:p>
    <w:p w:rsidR="008B28F0" w:rsidRDefault="00865067">
      <w:pPr>
        <w:pStyle w:val="ListParagraph"/>
        <w:numPr>
          <w:ilvl w:val="0"/>
          <w:numId w:val="4"/>
        </w:numPr>
        <w:tabs>
          <w:tab w:val="left" w:pos="1701"/>
          <w:tab w:val="left" w:pos="1702"/>
        </w:tabs>
        <w:ind w:right="687"/>
        <w:rPr>
          <w:sz w:val="24"/>
        </w:rPr>
      </w:pPr>
      <w:r>
        <w:rPr>
          <w:rFonts w:asciiTheme="minorHAnsi" w:eastAsia="Times New Roman" w:hAnsiTheme="minorHAnsi" w:cstheme="minorHAnsi"/>
          <w:sz w:val="24"/>
          <w:szCs w:val="24"/>
          <w:lang w:eastAsia="en-IN" w:bidi="or-IN"/>
        </w:rPr>
        <w:t>Yarn Count warp x weft (80 x 80) or more</w:t>
      </w:r>
    </w:p>
    <w:p w:rsidR="008B28F0" w:rsidRDefault="00865067">
      <w:pPr>
        <w:pStyle w:val="ListParagraph"/>
        <w:numPr>
          <w:ilvl w:val="0"/>
          <w:numId w:val="4"/>
        </w:numPr>
        <w:tabs>
          <w:tab w:val="left" w:pos="1701"/>
          <w:tab w:val="left" w:pos="1702"/>
        </w:tabs>
        <w:ind w:right="687"/>
        <w:rPr>
          <w:sz w:val="24"/>
        </w:rPr>
      </w:pPr>
      <w:r>
        <w:rPr>
          <w:sz w:val="24"/>
        </w:rPr>
        <w:t>Twist per inch: 28</w:t>
      </w:r>
    </w:p>
    <w:p w:rsidR="008B28F0" w:rsidRDefault="00865067">
      <w:pPr>
        <w:widowControl/>
        <w:numPr>
          <w:ilvl w:val="0"/>
          <w:numId w:val="4"/>
        </w:numPr>
        <w:shd w:val="clear" w:color="auto" w:fill="FFFFFF"/>
        <w:autoSpaceDE/>
        <w:autoSpaceDN/>
        <w:spacing w:before="100" w:beforeAutospacing="1" w:after="100" w:afterAutospacing="1"/>
        <w:rPr>
          <w:rFonts w:asciiTheme="minorHAnsi" w:eastAsia="Times New Roman" w:hAnsiTheme="minorHAnsi" w:cstheme="minorHAnsi"/>
          <w:sz w:val="24"/>
          <w:szCs w:val="24"/>
          <w:lang w:eastAsia="en-IN" w:bidi="or-IN"/>
        </w:rPr>
      </w:pPr>
      <w:r>
        <w:rPr>
          <w:rFonts w:asciiTheme="minorHAnsi" w:eastAsia="Times New Roman" w:hAnsiTheme="minorHAnsi" w:cstheme="minorHAnsi"/>
          <w:sz w:val="24"/>
          <w:szCs w:val="24"/>
          <w:lang w:eastAsia="en-IN" w:bidi="or-IN"/>
        </w:rPr>
        <w:t>Free Style of Stitching</w:t>
      </w:r>
    </w:p>
    <w:p w:rsidR="008B28F0" w:rsidRDefault="00865067">
      <w:pPr>
        <w:widowControl/>
        <w:numPr>
          <w:ilvl w:val="0"/>
          <w:numId w:val="4"/>
        </w:numPr>
        <w:shd w:val="clear" w:color="auto" w:fill="FFFFFF"/>
        <w:autoSpaceDE/>
        <w:autoSpaceDN/>
        <w:spacing w:before="100" w:beforeAutospacing="1" w:after="100" w:afterAutospacing="1"/>
        <w:rPr>
          <w:rFonts w:asciiTheme="minorHAnsi" w:eastAsia="Times New Roman" w:hAnsiTheme="minorHAnsi" w:cstheme="minorHAnsi"/>
          <w:sz w:val="24"/>
          <w:szCs w:val="24"/>
          <w:lang w:eastAsia="en-IN" w:bidi="or-IN"/>
        </w:rPr>
      </w:pPr>
      <w:r>
        <w:rPr>
          <w:rFonts w:asciiTheme="minorHAnsi" w:eastAsia="Times New Roman" w:hAnsiTheme="minorHAnsi" w:cstheme="minorHAnsi"/>
          <w:sz w:val="24"/>
          <w:szCs w:val="24"/>
          <w:lang w:eastAsia="en-IN" w:bidi="or-IN"/>
        </w:rPr>
        <w:t>Decent and attractive Colour (7</w:t>
      </w:r>
      <w:r>
        <w:rPr>
          <w:rFonts w:asciiTheme="minorHAnsi" w:eastAsia="Times New Roman" w:hAnsiTheme="minorHAnsi" w:cstheme="minorHAnsi"/>
          <w:sz w:val="24"/>
          <w:szCs w:val="24"/>
          <w:lang w:eastAsia="en-IN" w:bidi="or-IN"/>
        </w:rPr>
        <w:t xml:space="preserve"> Colours)</w:t>
      </w:r>
    </w:p>
    <w:p w:rsidR="008B28F0" w:rsidRDefault="00865067">
      <w:pPr>
        <w:widowControl/>
        <w:numPr>
          <w:ilvl w:val="0"/>
          <w:numId w:val="4"/>
        </w:numPr>
        <w:shd w:val="clear" w:color="auto" w:fill="FFFFFF"/>
        <w:autoSpaceDE/>
        <w:autoSpaceDN/>
        <w:spacing w:before="100" w:beforeAutospacing="1" w:after="100" w:afterAutospacing="1"/>
        <w:rPr>
          <w:rFonts w:asciiTheme="minorHAnsi" w:eastAsia="Times New Roman" w:hAnsiTheme="minorHAnsi" w:cstheme="minorHAnsi"/>
          <w:sz w:val="24"/>
          <w:szCs w:val="24"/>
          <w:lang w:eastAsia="en-IN" w:bidi="or-IN"/>
        </w:rPr>
      </w:pPr>
      <w:r>
        <w:rPr>
          <w:rFonts w:asciiTheme="minorHAnsi" w:eastAsia="Times New Roman" w:hAnsiTheme="minorHAnsi" w:cstheme="minorHAnsi"/>
          <w:sz w:val="24"/>
          <w:szCs w:val="24"/>
          <w:lang w:eastAsia="en-IN" w:bidi="or-IN"/>
        </w:rPr>
        <w:t>Decent finishing</w:t>
      </w:r>
    </w:p>
    <w:p w:rsidR="008B28F0" w:rsidRDefault="00865067">
      <w:pPr>
        <w:widowControl/>
        <w:numPr>
          <w:ilvl w:val="0"/>
          <w:numId w:val="4"/>
        </w:numPr>
        <w:shd w:val="clear" w:color="auto" w:fill="FFFFFF"/>
        <w:autoSpaceDE/>
        <w:autoSpaceDN/>
        <w:spacing w:before="100" w:beforeAutospacing="1" w:after="100" w:afterAutospacing="1"/>
        <w:rPr>
          <w:rFonts w:asciiTheme="minorHAnsi" w:eastAsia="Times New Roman" w:hAnsiTheme="minorHAnsi" w:cstheme="minorHAnsi"/>
          <w:sz w:val="24"/>
          <w:szCs w:val="24"/>
          <w:lang w:eastAsia="en-IN" w:bidi="or-IN"/>
        </w:rPr>
      </w:pPr>
      <w:r>
        <w:rPr>
          <w:rFonts w:asciiTheme="minorHAnsi" w:eastAsia="Times New Roman" w:hAnsiTheme="minorHAnsi" w:cstheme="minorHAnsi"/>
          <w:sz w:val="24"/>
          <w:szCs w:val="24"/>
          <w:lang w:eastAsia="en-IN" w:bidi="or-IN"/>
        </w:rPr>
        <w:t xml:space="preserve">Each Jacket size must be labelled </w:t>
      </w:r>
    </w:p>
    <w:p w:rsidR="008B28F0" w:rsidRDefault="00865067">
      <w:pPr>
        <w:widowControl/>
        <w:shd w:val="clear" w:color="auto" w:fill="FFFFFF"/>
        <w:autoSpaceDE/>
        <w:autoSpaceDN/>
        <w:spacing w:before="100" w:beforeAutospacing="1"/>
        <w:rPr>
          <w:rFonts w:asciiTheme="minorHAnsi" w:eastAsia="Times New Roman" w:hAnsiTheme="minorHAnsi" w:cstheme="minorHAnsi"/>
          <w:sz w:val="24"/>
          <w:szCs w:val="24"/>
          <w:lang w:eastAsia="en-IN" w:bidi="or-IN"/>
        </w:rPr>
      </w:pPr>
      <w:r>
        <w:rPr>
          <w:rFonts w:asciiTheme="minorHAnsi" w:eastAsia="Times New Roman" w:hAnsiTheme="minorHAnsi" w:cstheme="minorHAnsi"/>
          <w:b/>
          <w:bCs/>
          <w:sz w:val="24"/>
          <w:szCs w:val="24"/>
          <w:lang w:eastAsia="en-IN" w:bidi="or-IN"/>
        </w:rPr>
        <w:t>Other Services</w:t>
      </w:r>
    </w:p>
    <w:p w:rsidR="008B28F0" w:rsidRDefault="00865067">
      <w:pPr>
        <w:widowControl/>
        <w:numPr>
          <w:ilvl w:val="0"/>
          <w:numId w:val="5"/>
        </w:numPr>
        <w:shd w:val="clear" w:color="auto" w:fill="FFFFFF"/>
        <w:tabs>
          <w:tab w:val="clear" w:pos="720"/>
          <w:tab w:val="left" w:pos="1305"/>
        </w:tabs>
        <w:autoSpaceDE/>
        <w:autoSpaceDN/>
        <w:spacing w:after="100" w:afterAutospacing="1"/>
        <w:ind w:left="709" w:hanging="283"/>
        <w:rPr>
          <w:rFonts w:asciiTheme="minorHAnsi" w:eastAsia="Times New Roman" w:hAnsiTheme="minorHAnsi" w:cstheme="minorHAnsi"/>
          <w:sz w:val="24"/>
          <w:szCs w:val="24"/>
          <w:lang w:eastAsia="en-IN" w:bidi="or-IN"/>
        </w:rPr>
      </w:pPr>
      <w:r>
        <w:rPr>
          <w:rFonts w:asciiTheme="minorHAnsi" w:eastAsia="Times New Roman" w:hAnsiTheme="minorHAnsi" w:cstheme="minorHAnsi"/>
          <w:sz w:val="24"/>
          <w:szCs w:val="24"/>
          <w:lang w:eastAsia="en-IN" w:bidi="or-IN"/>
        </w:rPr>
        <w:t>Item wise packing</w:t>
      </w:r>
    </w:p>
    <w:p w:rsidR="008B28F0" w:rsidRDefault="00865067">
      <w:pPr>
        <w:widowControl/>
        <w:numPr>
          <w:ilvl w:val="0"/>
          <w:numId w:val="5"/>
        </w:numPr>
        <w:shd w:val="clear" w:color="auto" w:fill="FFFFFF"/>
        <w:tabs>
          <w:tab w:val="clear" w:pos="720"/>
          <w:tab w:val="left" w:pos="1305"/>
        </w:tabs>
        <w:autoSpaceDE/>
        <w:autoSpaceDN/>
        <w:spacing w:after="100" w:afterAutospacing="1"/>
        <w:ind w:left="709" w:hanging="283"/>
        <w:rPr>
          <w:rFonts w:asciiTheme="minorHAnsi" w:eastAsia="Times New Roman" w:hAnsiTheme="minorHAnsi" w:cstheme="minorHAnsi"/>
          <w:sz w:val="24"/>
          <w:szCs w:val="24"/>
          <w:lang w:eastAsia="en-IN" w:bidi="or-IN"/>
        </w:rPr>
      </w:pPr>
      <w:r>
        <w:rPr>
          <w:rFonts w:asciiTheme="minorHAnsi" w:eastAsia="Times New Roman" w:hAnsiTheme="minorHAnsi" w:cstheme="minorHAnsi"/>
          <w:sz w:val="24"/>
          <w:szCs w:val="24"/>
          <w:lang w:eastAsia="en-IN" w:bidi="or-IN"/>
        </w:rPr>
        <w:t>Free Shipping</w:t>
      </w:r>
    </w:p>
    <w:p w:rsidR="008B28F0" w:rsidRDefault="00865067">
      <w:pPr>
        <w:widowControl/>
        <w:numPr>
          <w:ilvl w:val="0"/>
          <w:numId w:val="5"/>
        </w:numPr>
        <w:shd w:val="clear" w:color="auto" w:fill="FFFFFF"/>
        <w:tabs>
          <w:tab w:val="clear" w:pos="720"/>
          <w:tab w:val="left" w:pos="1305"/>
        </w:tabs>
        <w:autoSpaceDE/>
        <w:autoSpaceDN/>
        <w:spacing w:after="100" w:afterAutospacing="1"/>
        <w:ind w:left="709" w:hanging="283"/>
        <w:rPr>
          <w:rFonts w:asciiTheme="minorHAnsi" w:eastAsia="Times New Roman" w:hAnsiTheme="minorHAnsi" w:cstheme="minorHAnsi"/>
          <w:sz w:val="24"/>
          <w:szCs w:val="24"/>
          <w:lang w:eastAsia="en-IN" w:bidi="or-IN"/>
        </w:rPr>
      </w:pPr>
      <w:r>
        <w:rPr>
          <w:rFonts w:asciiTheme="minorHAnsi" w:eastAsia="Times New Roman" w:hAnsiTheme="minorHAnsi" w:cstheme="minorHAnsi"/>
          <w:sz w:val="24"/>
          <w:szCs w:val="24"/>
          <w:lang w:eastAsia="en-IN" w:bidi="or-IN"/>
        </w:rPr>
        <w:t>Best Product Price</w:t>
      </w:r>
    </w:p>
    <w:p w:rsidR="008B28F0" w:rsidRDefault="00865067">
      <w:pPr>
        <w:widowControl/>
        <w:shd w:val="clear" w:color="auto" w:fill="FFFFFF"/>
        <w:autoSpaceDE/>
        <w:autoSpaceDN/>
        <w:spacing w:afterAutospacing="1"/>
        <w:ind w:left="700" w:hanging="700"/>
        <w:rPr>
          <w:rFonts w:asciiTheme="minorHAnsi" w:eastAsia="Times New Roman" w:hAnsiTheme="minorHAnsi" w:cstheme="minorHAnsi"/>
          <w:b/>
          <w:bCs/>
          <w:sz w:val="24"/>
          <w:szCs w:val="24"/>
          <w:lang w:eastAsia="en-IN" w:bidi="or-IN"/>
        </w:rPr>
      </w:pPr>
      <w:r>
        <w:rPr>
          <w:rFonts w:asciiTheme="minorHAnsi" w:eastAsia="Times New Roman" w:hAnsiTheme="minorHAnsi" w:cstheme="minorHAnsi"/>
          <w:b/>
          <w:bCs/>
          <w:sz w:val="24"/>
          <w:szCs w:val="24"/>
          <w:lang w:eastAsia="en-IN" w:bidi="or-IN"/>
        </w:rPr>
        <w:t>NOTE: FINAL PATTERN, DESIGN AND COLOUR WILL BE DECIDED BY TECHNICAL EVALUATION COMMITTEE.</w:t>
      </w:r>
    </w:p>
    <w:p w:rsidR="008B28F0" w:rsidRDefault="00865067">
      <w:pPr>
        <w:pStyle w:val="BodyText"/>
        <w:jc w:val="center"/>
        <w:rPr>
          <w:rFonts w:eastAsia="Times New Roman"/>
          <w:b/>
          <w:bCs/>
          <w:lang w:eastAsia="en-IN" w:bidi="or-IN"/>
        </w:rPr>
      </w:pPr>
      <w:r>
        <w:rPr>
          <w:rFonts w:eastAsia="Times New Roman"/>
          <w:b/>
          <w:bCs/>
          <w:noProof/>
          <w:lang w:val="en-US" w:bidi="or-IN"/>
        </w:rPr>
        <w:drawing>
          <wp:inline distT="0" distB="0" distL="0" distR="0">
            <wp:extent cx="2016125" cy="2346325"/>
            <wp:effectExtent l="0" t="0" r="3175" b="0"/>
            <wp:docPr id="682196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196098"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65722" cy="2404062"/>
                    </a:xfrm>
                    <a:prstGeom prst="rect">
                      <a:avLst/>
                    </a:prstGeom>
                  </pic:spPr>
                </pic:pic>
              </a:graphicData>
            </a:graphic>
          </wp:inline>
        </w:drawing>
      </w:r>
      <w:r>
        <w:rPr>
          <w:rFonts w:eastAsia="Times New Roman"/>
          <w:b/>
          <w:bCs/>
          <w:lang w:eastAsia="en-IN" w:bidi="or-IN"/>
        </w:rPr>
        <w:t xml:space="preserve">   </w:t>
      </w:r>
      <w:r>
        <w:rPr>
          <w:rFonts w:eastAsia="Times New Roman"/>
          <w:b/>
          <w:bCs/>
          <w:noProof/>
          <w:lang w:val="en-US" w:bidi="or-IN"/>
        </w:rPr>
        <w:drawing>
          <wp:inline distT="0" distB="0" distL="0" distR="0">
            <wp:extent cx="2270125" cy="2346325"/>
            <wp:effectExtent l="0" t="0" r="0" b="0"/>
            <wp:docPr id="12511326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132670" name="Picture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295163" cy="2371952"/>
                    </a:xfrm>
                    <a:prstGeom prst="rect">
                      <a:avLst/>
                    </a:prstGeom>
                  </pic:spPr>
                </pic:pic>
              </a:graphicData>
            </a:graphic>
          </wp:inline>
        </w:drawing>
      </w:r>
      <w:r>
        <w:rPr>
          <w:rFonts w:eastAsia="Times New Roman"/>
          <w:b/>
          <w:bCs/>
          <w:noProof/>
          <w:lang w:val="en-US" w:bidi="or-IN"/>
        </w:rPr>
        <w:drawing>
          <wp:inline distT="0" distB="0" distL="0" distR="0">
            <wp:extent cx="2014220" cy="1939925"/>
            <wp:effectExtent l="0" t="0" r="5080" b="3175"/>
            <wp:docPr id="540111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111108" name="Picture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031218" cy="1956539"/>
                    </a:xfrm>
                    <a:prstGeom prst="rect">
                      <a:avLst/>
                    </a:prstGeom>
                  </pic:spPr>
                </pic:pic>
              </a:graphicData>
            </a:graphic>
          </wp:inline>
        </w:drawing>
      </w:r>
    </w:p>
    <w:p w:rsidR="008B28F0" w:rsidRDefault="008B28F0">
      <w:pPr>
        <w:pStyle w:val="BodyText"/>
        <w:rPr>
          <w:rFonts w:eastAsia="Times New Roman"/>
          <w:b/>
          <w:bCs/>
          <w:lang w:eastAsia="en-IN" w:bidi="or-IN"/>
        </w:rPr>
      </w:pPr>
    </w:p>
    <w:p w:rsidR="008B28F0" w:rsidRDefault="00865067">
      <w:pPr>
        <w:pStyle w:val="BodyText"/>
        <w:rPr>
          <w:rFonts w:eastAsia="Times New Roman"/>
          <w:b/>
          <w:bCs/>
          <w:lang w:eastAsia="en-IN" w:bidi="or-IN"/>
        </w:rPr>
      </w:pPr>
      <w:r>
        <w:rPr>
          <w:rFonts w:eastAsia="Times New Roman"/>
          <w:b/>
          <w:bCs/>
          <w:lang w:eastAsia="en-IN" w:bidi="or-IN"/>
        </w:rPr>
        <w:t xml:space="preserve">UTTARIYA SIZE: 70 INCH X 20 </w:t>
      </w:r>
      <w:r>
        <w:rPr>
          <w:rFonts w:eastAsia="Times New Roman"/>
          <w:b/>
          <w:bCs/>
          <w:lang w:eastAsia="en-IN" w:bidi="or-IN"/>
        </w:rPr>
        <w:t>INCH</w:t>
      </w:r>
    </w:p>
    <w:p w:rsidR="008B28F0" w:rsidRDefault="008B28F0">
      <w:pPr>
        <w:pStyle w:val="BodyText"/>
        <w:rPr>
          <w:rFonts w:eastAsia="Times New Roman"/>
          <w:b/>
          <w:bCs/>
          <w:lang w:eastAsia="en-IN" w:bidi="or-IN"/>
        </w:rPr>
      </w:pPr>
    </w:p>
    <w:p w:rsidR="008B28F0" w:rsidRDefault="00865067">
      <w:pPr>
        <w:pStyle w:val="BodyText"/>
        <w:jc w:val="center"/>
        <w:rPr>
          <w:b/>
          <w:sz w:val="23"/>
        </w:rPr>
      </w:pPr>
      <w:r>
        <w:rPr>
          <w:rFonts w:eastAsia="Times New Roman"/>
          <w:b/>
          <w:bCs/>
          <w:lang w:eastAsia="en-IN" w:bidi="or-IN"/>
        </w:rPr>
        <w:t>MEN' JACKET MEASURMENT CHART IN INCH</w:t>
      </w:r>
    </w:p>
    <w:tbl>
      <w:tblPr>
        <w:tblW w:w="6195" w:type="dxa"/>
        <w:jc w:val="center"/>
        <w:tblLook w:val="04A0" w:firstRow="1" w:lastRow="0" w:firstColumn="1" w:lastColumn="0" w:noHBand="0" w:noVBand="1"/>
      </w:tblPr>
      <w:tblGrid>
        <w:gridCol w:w="993"/>
        <w:gridCol w:w="994"/>
        <w:gridCol w:w="850"/>
        <w:gridCol w:w="851"/>
        <w:gridCol w:w="787"/>
        <w:gridCol w:w="860"/>
        <w:gridCol w:w="860"/>
      </w:tblGrid>
      <w:tr w:rsidR="008B28F0">
        <w:trPr>
          <w:trHeight w:val="288"/>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color w:val="000000"/>
                <w:lang w:eastAsia="en-IN" w:bidi="or-IN"/>
              </w:rPr>
            </w:pPr>
            <w:r>
              <w:rPr>
                <w:rFonts w:eastAsia="Times New Roman"/>
                <w:color w:val="000000"/>
                <w:lang w:eastAsia="en-IN" w:bidi="or-IN"/>
              </w:rPr>
              <w:t> </w:t>
            </w:r>
          </w:p>
        </w:tc>
        <w:tc>
          <w:tcPr>
            <w:tcW w:w="994" w:type="dxa"/>
            <w:tcBorders>
              <w:top w:val="single" w:sz="4" w:space="0" w:color="auto"/>
              <w:left w:val="nil"/>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b/>
                <w:bCs/>
                <w:color w:val="000000"/>
                <w:lang w:eastAsia="en-IN" w:bidi="or-IN"/>
              </w:rPr>
            </w:pPr>
            <w:r>
              <w:rPr>
                <w:rFonts w:eastAsia="Times New Roman"/>
                <w:b/>
                <w:bCs/>
                <w:color w:val="000000"/>
                <w:lang w:eastAsia="en-IN" w:bidi="or-IN"/>
              </w:rPr>
              <w:t>S/36</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b/>
                <w:bCs/>
                <w:color w:val="000000"/>
                <w:lang w:eastAsia="en-IN" w:bidi="or-IN"/>
              </w:rPr>
            </w:pPr>
            <w:r>
              <w:rPr>
                <w:rFonts w:eastAsia="Times New Roman"/>
                <w:b/>
                <w:bCs/>
                <w:color w:val="000000"/>
                <w:lang w:eastAsia="en-IN" w:bidi="or-IN"/>
              </w:rPr>
              <w:t>M/38</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b/>
                <w:bCs/>
                <w:color w:val="000000"/>
                <w:lang w:eastAsia="en-IN" w:bidi="or-IN"/>
              </w:rPr>
            </w:pPr>
            <w:r>
              <w:rPr>
                <w:rFonts w:eastAsia="Times New Roman"/>
                <w:b/>
                <w:bCs/>
                <w:color w:val="000000"/>
                <w:lang w:eastAsia="en-IN" w:bidi="or-IN"/>
              </w:rPr>
              <w:t>L/40</w:t>
            </w:r>
          </w:p>
        </w:tc>
        <w:tc>
          <w:tcPr>
            <w:tcW w:w="787" w:type="dxa"/>
            <w:tcBorders>
              <w:top w:val="single" w:sz="4" w:space="0" w:color="auto"/>
              <w:left w:val="nil"/>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b/>
                <w:bCs/>
                <w:color w:val="000000"/>
                <w:lang w:eastAsia="en-IN" w:bidi="or-IN"/>
              </w:rPr>
            </w:pPr>
            <w:r>
              <w:rPr>
                <w:rFonts w:eastAsia="Times New Roman"/>
                <w:b/>
                <w:bCs/>
                <w:color w:val="000000"/>
                <w:lang w:eastAsia="en-IN" w:bidi="or-IN"/>
              </w:rPr>
              <w:t>XL/42</w:t>
            </w:r>
          </w:p>
        </w:tc>
        <w:tc>
          <w:tcPr>
            <w:tcW w:w="860" w:type="dxa"/>
            <w:tcBorders>
              <w:top w:val="single" w:sz="4" w:space="0" w:color="auto"/>
              <w:left w:val="nil"/>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b/>
                <w:bCs/>
                <w:color w:val="000000"/>
                <w:lang w:eastAsia="en-IN" w:bidi="or-IN"/>
              </w:rPr>
            </w:pPr>
            <w:r>
              <w:rPr>
                <w:rFonts w:eastAsia="Times New Roman"/>
                <w:b/>
                <w:bCs/>
                <w:color w:val="000000"/>
                <w:lang w:eastAsia="en-IN" w:bidi="or-IN"/>
              </w:rPr>
              <w:t>2XL/44</w:t>
            </w:r>
          </w:p>
        </w:tc>
        <w:tc>
          <w:tcPr>
            <w:tcW w:w="860" w:type="dxa"/>
            <w:tcBorders>
              <w:top w:val="single" w:sz="4" w:space="0" w:color="auto"/>
              <w:left w:val="nil"/>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b/>
                <w:bCs/>
                <w:color w:val="000000"/>
                <w:lang w:eastAsia="en-IN" w:bidi="or-IN"/>
              </w:rPr>
            </w:pPr>
            <w:r>
              <w:rPr>
                <w:rFonts w:eastAsia="Times New Roman"/>
                <w:b/>
                <w:bCs/>
                <w:color w:val="000000"/>
                <w:lang w:eastAsia="en-IN" w:bidi="or-IN"/>
              </w:rPr>
              <w:t>3XL/46</w:t>
            </w:r>
          </w:p>
        </w:tc>
      </w:tr>
      <w:tr w:rsidR="008B28F0">
        <w:trPr>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b/>
                <w:bCs/>
                <w:color w:val="000000"/>
                <w:lang w:eastAsia="en-IN" w:bidi="or-IN"/>
              </w:rPr>
            </w:pPr>
            <w:r>
              <w:rPr>
                <w:rFonts w:eastAsia="Times New Roman"/>
                <w:b/>
                <w:bCs/>
                <w:color w:val="000000"/>
                <w:lang w:eastAsia="en-IN" w:bidi="or-IN"/>
              </w:rPr>
              <w:t>CHEST</w:t>
            </w:r>
          </w:p>
        </w:tc>
        <w:tc>
          <w:tcPr>
            <w:tcW w:w="994" w:type="dxa"/>
            <w:tcBorders>
              <w:top w:val="nil"/>
              <w:left w:val="nil"/>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color w:val="000000"/>
                <w:lang w:eastAsia="en-IN" w:bidi="or-IN"/>
              </w:rPr>
            </w:pPr>
            <w:r>
              <w:rPr>
                <w:rFonts w:eastAsia="Times New Roman"/>
                <w:color w:val="000000"/>
                <w:lang w:eastAsia="en-IN" w:bidi="or-IN"/>
              </w:rPr>
              <w:t>39</w:t>
            </w:r>
          </w:p>
        </w:tc>
        <w:tc>
          <w:tcPr>
            <w:tcW w:w="850" w:type="dxa"/>
            <w:tcBorders>
              <w:top w:val="nil"/>
              <w:left w:val="nil"/>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color w:val="000000"/>
                <w:lang w:eastAsia="en-IN" w:bidi="or-IN"/>
              </w:rPr>
            </w:pPr>
            <w:r>
              <w:rPr>
                <w:rFonts w:eastAsia="Times New Roman"/>
                <w:color w:val="000000"/>
                <w:lang w:eastAsia="en-IN" w:bidi="or-IN"/>
              </w:rPr>
              <w:t>41</w:t>
            </w:r>
          </w:p>
        </w:tc>
        <w:tc>
          <w:tcPr>
            <w:tcW w:w="851" w:type="dxa"/>
            <w:tcBorders>
              <w:top w:val="nil"/>
              <w:left w:val="nil"/>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color w:val="000000"/>
                <w:lang w:eastAsia="en-IN" w:bidi="or-IN"/>
              </w:rPr>
            </w:pPr>
            <w:r>
              <w:rPr>
                <w:rFonts w:eastAsia="Times New Roman"/>
                <w:color w:val="000000"/>
                <w:lang w:eastAsia="en-IN" w:bidi="or-IN"/>
              </w:rPr>
              <w:t>43</w:t>
            </w:r>
          </w:p>
        </w:tc>
        <w:tc>
          <w:tcPr>
            <w:tcW w:w="787" w:type="dxa"/>
            <w:tcBorders>
              <w:top w:val="nil"/>
              <w:left w:val="nil"/>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color w:val="000000"/>
                <w:lang w:eastAsia="en-IN" w:bidi="or-IN"/>
              </w:rPr>
            </w:pPr>
            <w:r>
              <w:rPr>
                <w:rFonts w:eastAsia="Times New Roman"/>
                <w:color w:val="000000"/>
                <w:lang w:eastAsia="en-IN" w:bidi="or-IN"/>
              </w:rPr>
              <w:t>45</w:t>
            </w:r>
          </w:p>
        </w:tc>
        <w:tc>
          <w:tcPr>
            <w:tcW w:w="860" w:type="dxa"/>
            <w:tcBorders>
              <w:top w:val="nil"/>
              <w:left w:val="nil"/>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color w:val="000000"/>
                <w:lang w:eastAsia="en-IN" w:bidi="or-IN"/>
              </w:rPr>
            </w:pPr>
            <w:r>
              <w:rPr>
                <w:rFonts w:eastAsia="Times New Roman"/>
                <w:color w:val="000000"/>
                <w:lang w:eastAsia="en-IN" w:bidi="or-IN"/>
              </w:rPr>
              <w:t>47</w:t>
            </w:r>
          </w:p>
        </w:tc>
        <w:tc>
          <w:tcPr>
            <w:tcW w:w="860" w:type="dxa"/>
            <w:tcBorders>
              <w:top w:val="nil"/>
              <w:left w:val="nil"/>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color w:val="000000"/>
                <w:lang w:eastAsia="en-IN" w:bidi="or-IN"/>
              </w:rPr>
            </w:pPr>
            <w:r>
              <w:rPr>
                <w:rFonts w:eastAsia="Times New Roman"/>
                <w:color w:val="000000"/>
                <w:lang w:eastAsia="en-IN" w:bidi="or-IN"/>
              </w:rPr>
              <w:t>49</w:t>
            </w:r>
          </w:p>
        </w:tc>
      </w:tr>
      <w:tr w:rsidR="008B28F0">
        <w:trPr>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b/>
                <w:bCs/>
                <w:color w:val="000000"/>
                <w:lang w:eastAsia="en-IN" w:bidi="or-IN"/>
              </w:rPr>
            </w:pPr>
            <w:r>
              <w:rPr>
                <w:rFonts w:eastAsia="Times New Roman"/>
                <w:b/>
                <w:bCs/>
                <w:color w:val="000000"/>
                <w:lang w:eastAsia="en-IN" w:bidi="or-IN"/>
              </w:rPr>
              <w:t>WAIST</w:t>
            </w:r>
          </w:p>
        </w:tc>
        <w:tc>
          <w:tcPr>
            <w:tcW w:w="994" w:type="dxa"/>
            <w:tcBorders>
              <w:top w:val="nil"/>
              <w:left w:val="nil"/>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color w:val="000000"/>
                <w:lang w:eastAsia="en-IN" w:bidi="or-IN"/>
              </w:rPr>
            </w:pPr>
            <w:r>
              <w:rPr>
                <w:rFonts w:eastAsia="Times New Roman"/>
                <w:color w:val="000000"/>
                <w:lang w:eastAsia="en-IN" w:bidi="or-IN"/>
              </w:rPr>
              <w:t>39</w:t>
            </w:r>
          </w:p>
        </w:tc>
        <w:tc>
          <w:tcPr>
            <w:tcW w:w="850" w:type="dxa"/>
            <w:tcBorders>
              <w:top w:val="nil"/>
              <w:left w:val="nil"/>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color w:val="000000"/>
                <w:lang w:eastAsia="en-IN" w:bidi="or-IN"/>
              </w:rPr>
            </w:pPr>
            <w:r>
              <w:rPr>
                <w:rFonts w:eastAsia="Times New Roman"/>
                <w:color w:val="000000"/>
                <w:lang w:eastAsia="en-IN" w:bidi="or-IN"/>
              </w:rPr>
              <w:t>41</w:t>
            </w:r>
          </w:p>
        </w:tc>
        <w:tc>
          <w:tcPr>
            <w:tcW w:w="851" w:type="dxa"/>
            <w:tcBorders>
              <w:top w:val="nil"/>
              <w:left w:val="nil"/>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color w:val="000000"/>
                <w:lang w:eastAsia="en-IN" w:bidi="or-IN"/>
              </w:rPr>
            </w:pPr>
            <w:r>
              <w:rPr>
                <w:rFonts w:eastAsia="Times New Roman"/>
                <w:color w:val="000000"/>
                <w:lang w:eastAsia="en-IN" w:bidi="or-IN"/>
              </w:rPr>
              <w:t>43</w:t>
            </w:r>
          </w:p>
        </w:tc>
        <w:tc>
          <w:tcPr>
            <w:tcW w:w="787" w:type="dxa"/>
            <w:tcBorders>
              <w:top w:val="nil"/>
              <w:left w:val="nil"/>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color w:val="000000"/>
                <w:lang w:eastAsia="en-IN" w:bidi="or-IN"/>
              </w:rPr>
            </w:pPr>
            <w:r>
              <w:rPr>
                <w:rFonts w:eastAsia="Times New Roman"/>
                <w:color w:val="000000"/>
                <w:lang w:eastAsia="en-IN" w:bidi="or-IN"/>
              </w:rPr>
              <w:t>45</w:t>
            </w:r>
          </w:p>
        </w:tc>
        <w:tc>
          <w:tcPr>
            <w:tcW w:w="860" w:type="dxa"/>
            <w:tcBorders>
              <w:top w:val="nil"/>
              <w:left w:val="nil"/>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color w:val="000000"/>
                <w:lang w:eastAsia="en-IN" w:bidi="or-IN"/>
              </w:rPr>
            </w:pPr>
            <w:r>
              <w:rPr>
                <w:rFonts w:eastAsia="Times New Roman"/>
                <w:color w:val="000000"/>
                <w:lang w:eastAsia="en-IN" w:bidi="or-IN"/>
              </w:rPr>
              <w:t>47</w:t>
            </w:r>
          </w:p>
        </w:tc>
        <w:tc>
          <w:tcPr>
            <w:tcW w:w="860" w:type="dxa"/>
            <w:tcBorders>
              <w:top w:val="nil"/>
              <w:left w:val="nil"/>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color w:val="000000"/>
                <w:lang w:eastAsia="en-IN" w:bidi="or-IN"/>
              </w:rPr>
            </w:pPr>
            <w:r>
              <w:rPr>
                <w:rFonts w:eastAsia="Times New Roman"/>
                <w:color w:val="000000"/>
                <w:lang w:eastAsia="en-IN" w:bidi="or-IN"/>
              </w:rPr>
              <w:t>49</w:t>
            </w:r>
          </w:p>
        </w:tc>
      </w:tr>
      <w:tr w:rsidR="008B28F0">
        <w:trPr>
          <w:trHeight w:val="288"/>
          <w:jc w:val="center"/>
        </w:trPr>
        <w:tc>
          <w:tcPr>
            <w:tcW w:w="993" w:type="dxa"/>
            <w:tcBorders>
              <w:top w:val="nil"/>
              <w:left w:val="single" w:sz="4" w:space="0" w:color="auto"/>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b/>
                <w:bCs/>
                <w:color w:val="000000"/>
                <w:lang w:eastAsia="en-IN" w:bidi="or-IN"/>
              </w:rPr>
            </w:pPr>
            <w:r>
              <w:rPr>
                <w:rFonts w:eastAsia="Times New Roman"/>
                <w:b/>
                <w:bCs/>
                <w:color w:val="000000"/>
                <w:lang w:eastAsia="en-IN" w:bidi="or-IN"/>
              </w:rPr>
              <w:t>LENGTH</w:t>
            </w:r>
          </w:p>
        </w:tc>
        <w:tc>
          <w:tcPr>
            <w:tcW w:w="994" w:type="dxa"/>
            <w:tcBorders>
              <w:top w:val="nil"/>
              <w:left w:val="nil"/>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color w:val="000000"/>
                <w:lang w:eastAsia="en-IN" w:bidi="or-IN"/>
              </w:rPr>
            </w:pPr>
            <w:r>
              <w:rPr>
                <w:rFonts w:eastAsia="Times New Roman"/>
                <w:color w:val="000000"/>
                <w:lang w:eastAsia="en-IN" w:bidi="or-IN"/>
              </w:rPr>
              <w:t>25.5</w:t>
            </w:r>
          </w:p>
        </w:tc>
        <w:tc>
          <w:tcPr>
            <w:tcW w:w="850" w:type="dxa"/>
            <w:tcBorders>
              <w:top w:val="nil"/>
              <w:left w:val="nil"/>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color w:val="000000"/>
                <w:lang w:eastAsia="en-IN" w:bidi="or-IN"/>
              </w:rPr>
            </w:pPr>
            <w:r>
              <w:rPr>
                <w:rFonts w:eastAsia="Times New Roman"/>
                <w:color w:val="000000"/>
                <w:lang w:eastAsia="en-IN" w:bidi="or-IN"/>
              </w:rPr>
              <w:t>26.5</w:t>
            </w:r>
          </w:p>
        </w:tc>
        <w:tc>
          <w:tcPr>
            <w:tcW w:w="851" w:type="dxa"/>
            <w:tcBorders>
              <w:top w:val="nil"/>
              <w:left w:val="nil"/>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color w:val="000000"/>
                <w:lang w:eastAsia="en-IN" w:bidi="or-IN"/>
              </w:rPr>
            </w:pPr>
            <w:r>
              <w:rPr>
                <w:rFonts w:eastAsia="Times New Roman"/>
                <w:color w:val="000000"/>
                <w:lang w:eastAsia="en-IN" w:bidi="or-IN"/>
              </w:rPr>
              <w:t>27.5</w:t>
            </w:r>
          </w:p>
        </w:tc>
        <w:tc>
          <w:tcPr>
            <w:tcW w:w="787" w:type="dxa"/>
            <w:tcBorders>
              <w:top w:val="nil"/>
              <w:left w:val="nil"/>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color w:val="000000"/>
                <w:lang w:eastAsia="en-IN" w:bidi="or-IN"/>
              </w:rPr>
            </w:pPr>
            <w:r>
              <w:rPr>
                <w:rFonts w:eastAsia="Times New Roman"/>
                <w:color w:val="000000"/>
                <w:lang w:eastAsia="en-IN" w:bidi="or-IN"/>
              </w:rPr>
              <w:t>28.5</w:t>
            </w:r>
          </w:p>
        </w:tc>
        <w:tc>
          <w:tcPr>
            <w:tcW w:w="860" w:type="dxa"/>
            <w:tcBorders>
              <w:top w:val="nil"/>
              <w:left w:val="nil"/>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color w:val="000000"/>
                <w:lang w:eastAsia="en-IN" w:bidi="or-IN"/>
              </w:rPr>
            </w:pPr>
            <w:r>
              <w:rPr>
                <w:rFonts w:eastAsia="Times New Roman"/>
                <w:color w:val="000000"/>
                <w:lang w:eastAsia="en-IN" w:bidi="or-IN"/>
              </w:rPr>
              <w:t>29.5</w:t>
            </w:r>
          </w:p>
        </w:tc>
        <w:tc>
          <w:tcPr>
            <w:tcW w:w="860" w:type="dxa"/>
            <w:tcBorders>
              <w:top w:val="nil"/>
              <w:left w:val="nil"/>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color w:val="000000"/>
                <w:lang w:eastAsia="en-IN" w:bidi="or-IN"/>
              </w:rPr>
            </w:pPr>
            <w:r>
              <w:rPr>
                <w:rFonts w:eastAsia="Times New Roman"/>
                <w:color w:val="000000"/>
                <w:lang w:eastAsia="en-IN" w:bidi="or-IN"/>
              </w:rPr>
              <w:t>30.5</w:t>
            </w:r>
          </w:p>
        </w:tc>
      </w:tr>
    </w:tbl>
    <w:p w:rsidR="008B28F0" w:rsidRDefault="008B28F0">
      <w:pPr>
        <w:tabs>
          <w:tab w:val="left" w:pos="1701"/>
          <w:tab w:val="left" w:pos="1702"/>
        </w:tabs>
        <w:ind w:right="687"/>
        <w:rPr>
          <w:rFonts w:asciiTheme="minorHAnsi" w:hAnsiTheme="minorHAnsi" w:cstheme="minorHAnsi"/>
          <w:sz w:val="24"/>
        </w:rPr>
      </w:pPr>
    </w:p>
    <w:p w:rsidR="008B28F0" w:rsidRDefault="00865067">
      <w:pPr>
        <w:pStyle w:val="BodyText"/>
        <w:jc w:val="center"/>
        <w:rPr>
          <w:b/>
          <w:sz w:val="23"/>
        </w:rPr>
      </w:pPr>
      <w:r>
        <w:rPr>
          <w:rFonts w:eastAsia="Times New Roman"/>
          <w:b/>
          <w:bCs/>
          <w:lang w:eastAsia="en-IN" w:bidi="or-IN"/>
        </w:rPr>
        <w:t>WOMEN' JACKET MEASURMENT CHART IN INCH</w:t>
      </w:r>
    </w:p>
    <w:tbl>
      <w:tblPr>
        <w:tblW w:w="6149" w:type="dxa"/>
        <w:jc w:val="center"/>
        <w:tblLook w:val="04A0" w:firstRow="1" w:lastRow="0" w:firstColumn="1" w:lastColumn="0" w:noHBand="0" w:noVBand="1"/>
      </w:tblPr>
      <w:tblGrid>
        <w:gridCol w:w="960"/>
        <w:gridCol w:w="1023"/>
        <w:gridCol w:w="847"/>
        <w:gridCol w:w="851"/>
        <w:gridCol w:w="748"/>
        <w:gridCol w:w="860"/>
        <w:gridCol w:w="860"/>
      </w:tblGrid>
      <w:tr w:rsidR="008B28F0">
        <w:trPr>
          <w:trHeight w:val="288"/>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color w:val="000000"/>
                <w:lang w:eastAsia="en-IN" w:bidi="or-IN"/>
              </w:rPr>
            </w:pPr>
            <w:r>
              <w:rPr>
                <w:rFonts w:eastAsia="Times New Roman"/>
                <w:color w:val="000000"/>
                <w:lang w:eastAsia="en-IN" w:bidi="or-IN"/>
              </w:rPr>
              <w:t> </w:t>
            </w:r>
          </w:p>
        </w:tc>
        <w:tc>
          <w:tcPr>
            <w:tcW w:w="1023" w:type="dxa"/>
            <w:tcBorders>
              <w:top w:val="single" w:sz="4" w:space="0" w:color="auto"/>
              <w:left w:val="nil"/>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b/>
                <w:bCs/>
                <w:color w:val="000000"/>
                <w:lang w:eastAsia="en-IN" w:bidi="or-IN"/>
              </w:rPr>
            </w:pPr>
            <w:r>
              <w:rPr>
                <w:rFonts w:eastAsia="Times New Roman"/>
                <w:b/>
                <w:bCs/>
                <w:color w:val="000000"/>
                <w:lang w:eastAsia="en-IN" w:bidi="or-IN"/>
              </w:rPr>
              <w:t>S/36</w:t>
            </w:r>
          </w:p>
        </w:tc>
        <w:tc>
          <w:tcPr>
            <w:tcW w:w="847" w:type="dxa"/>
            <w:tcBorders>
              <w:top w:val="single" w:sz="4" w:space="0" w:color="auto"/>
              <w:left w:val="nil"/>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b/>
                <w:bCs/>
                <w:color w:val="000000"/>
                <w:lang w:eastAsia="en-IN" w:bidi="or-IN"/>
              </w:rPr>
            </w:pPr>
            <w:r>
              <w:rPr>
                <w:rFonts w:eastAsia="Times New Roman"/>
                <w:b/>
                <w:bCs/>
                <w:color w:val="000000"/>
                <w:lang w:eastAsia="en-IN" w:bidi="or-IN"/>
              </w:rPr>
              <w:t>M/38</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b/>
                <w:bCs/>
                <w:color w:val="000000"/>
                <w:lang w:eastAsia="en-IN" w:bidi="or-IN"/>
              </w:rPr>
            </w:pPr>
            <w:r>
              <w:rPr>
                <w:rFonts w:eastAsia="Times New Roman"/>
                <w:b/>
                <w:bCs/>
                <w:color w:val="000000"/>
                <w:lang w:eastAsia="en-IN" w:bidi="or-IN"/>
              </w:rPr>
              <w:t>L/40</w:t>
            </w:r>
          </w:p>
        </w:tc>
        <w:tc>
          <w:tcPr>
            <w:tcW w:w="748" w:type="dxa"/>
            <w:tcBorders>
              <w:top w:val="single" w:sz="4" w:space="0" w:color="auto"/>
              <w:left w:val="nil"/>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b/>
                <w:bCs/>
                <w:color w:val="000000"/>
                <w:lang w:eastAsia="en-IN" w:bidi="or-IN"/>
              </w:rPr>
            </w:pPr>
            <w:r>
              <w:rPr>
                <w:rFonts w:eastAsia="Times New Roman"/>
                <w:b/>
                <w:bCs/>
                <w:color w:val="000000"/>
                <w:lang w:eastAsia="en-IN" w:bidi="or-IN"/>
              </w:rPr>
              <w:t>XL/42</w:t>
            </w:r>
          </w:p>
        </w:tc>
        <w:tc>
          <w:tcPr>
            <w:tcW w:w="860" w:type="dxa"/>
            <w:tcBorders>
              <w:top w:val="single" w:sz="4" w:space="0" w:color="auto"/>
              <w:left w:val="nil"/>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b/>
                <w:bCs/>
                <w:color w:val="000000"/>
                <w:lang w:eastAsia="en-IN" w:bidi="or-IN"/>
              </w:rPr>
            </w:pPr>
            <w:r>
              <w:rPr>
                <w:rFonts w:eastAsia="Times New Roman"/>
                <w:b/>
                <w:bCs/>
                <w:color w:val="000000"/>
                <w:lang w:eastAsia="en-IN" w:bidi="or-IN"/>
              </w:rPr>
              <w:t>2XL/44</w:t>
            </w:r>
          </w:p>
        </w:tc>
        <w:tc>
          <w:tcPr>
            <w:tcW w:w="860" w:type="dxa"/>
            <w:tcBorders>
              <w:top w:val="single" w:sz="4" w:space="0" w:color="auto"/>
              <w:left w:val="nil"/>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b/>
                <w:bCs/>
                <w:color w:val="000000"/>
                <w:lang w:eastAsia="en-IN" w:bidi="or-IN"/>
              </w:rPr>
            </w:pPr>
            <w:r>
              <w:rPr>
                <w:rFonts w:eastAsia="Times New Roman"/>
                <w:b/>
                <w:bCs/>
                <w:color w:val="000000"/>
                <w:lang w:eastAsia="en-IN" w:bidi="or-IN"/>
              </w:rPr>
              <w:t>3XL/46</w:t>
            </w:r>
          </w:p>
        </w:tc>
      </w:tr>
      <w:tr w:rsidR="008B28F0">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b/>
                <w:bCs/>
                <w:color w:val="000000"/>
                <w:lang w:eastAsia="en-IN" w:bidi="or-IN"/>
              </w:rPr>
            </w:pPr>
            <w:r>
              <w:rPr>
                <w:rFonts w:eastAsia="Times New Roman"/>
                <w:b/>
                <w:bCs/>
                <w:color w:val="000000"/>
                <w:lang w:eastAsia="en-IN" w:bidi="or-IN"/>
              </w:rPr>
              <w:t>CHEST</w:t>
            </w:r>
          </w:p>
        </w:tc>
        <w:tc>
          <w:tcPr>
            <w:tcW w:w="1023" w:type="dxa"/>
            <w:tcBorders>
              <w:top w:val="nil"/>
              <w:left w:val="nil"/>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color w:val="000000"/>
                <w:lang w:eastAsia="en-IN" w:bidi="or-IN"/>
              </w:rPr>
            </w:pPr>
            <w:r>
              <w:rPr>
                <w:rFonts w:eastAsia="Times New Roman"/>
                <w:color w:val="000000"/>
                <w:lang w:eastAsia="en-IN" w:bidi="or-IN"/>
              </w:rPr>
              <w:t>38</w:t>
            </w:r>
          </w:p>
        </w:tc>
        <w:tc>
          <w:tcPr>
            <w:tcW w:w="847" w:type="dxa"/>
            <w:tcBorders>
              <w:top w:val="nil"/>
              <w:left w:val="nil"/>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color w:val="000000"/>
                <w:lang w:eastAsia="en-IN" w:bidi="or-IN"/>
              </w:rPr>
            </w:pPr>
            <w:r>
              <w:rPr>
                <w:rFonts w:eastAsia="Times New Roman"/>
                <w:color w:val="000000"/>
                <w:lang w:eastAsia="en-IN" w:bidi="or-IN"/>
              </w:rPr>
              <w:t>40</w:t>
            </w:r>
          </w:p>
        </w:tc>
        <w:tc>
          <w:tcPr>
            <w:tcW w:w="851" w:type="dxa"/>
            <w:tcBorders>
              <w:top w:val="nil"/>
              <w:left w:val="nil"/>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color w:val="000000"/>
                <w:lang w:eastAsia="en-IN" w:bidi="or-IN"/>
              </w:rPr>
            </w:pPr>
            <w:r>
              <w:rPr>
                <w:rFonts w:eastAsia="Times New Roman"/>
                <w:color w:val="000000"/>
                <w:lang w:eastAsia="en-IN" w:bidi="or-IN"/>
              </w:rPr>
              <w:t>42</w:t>
            </w:r>
          </w:p>
        </w:tc>
        <w:tc>
          <w:tcPr>
            <w:tcW w:w="748" w:type="dxa"/>
            <w:tcBorders>
              <w:top w:val="nil"/>
              <w:left w:val="nil"/>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color w:val="000000"/>
                <w:lang w:eastAsia="en-IN" w:bidi="or-IN"/>
              </w:rPr>
            </w:pPr>
            <w:r>
              <w:rPr>
                <w:rFonts w:eastAsia="Times New Roman"/>
                <w:color w:val="000000"/>
                <w:lang w:eastAsia="en-IN" w:bidi="or-IN"/>
              </w:rPr>
              <w:t>44</w:t>
            </w:r>
          </w:p>
        </w:tc>
        <w:tc>
          <w:tcPr>
            <w:tcW w:w="860" w:type="dxa"/>
            <w:tcBorders>
              <w:top w:val="nil"/>
              <w:left w:val="nil"/>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color w:val="000000"/>
                <w:lang w:eastAsia="en-IN" w:bidi="or-IN"/>
              </w:rPr>
            </w:pPr>
            <w:r>
              <w:rPr>
                <w:rFonts w:eastAsia="Times New Roman"/>
                <w:color w:val="000000"/>
                <w:lang w:eastAsia="en-IN" w:bidi="or-IN"/>
              </w:rPr>
              <w:t>46</w:t>
            </w:r>
          </w:p>
        </w:tc>
        <w:tc>
          <w:tcPr>
            <w:tcW w:w="860" w:type="dxa"/>
            <w:tcBorders>
              <w:top w:val="nil"/>
              <w:left w:val="nil"/>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color w:val="000000"/>
                <w:lang w:eastAsia="en-IN" w:bidi="or-IN"/>
              </w:rPr>
            </w:pPr>
            <w:r>
              <w:rPr>
                <w:rFonts w:eastAsia="Times New Roman"/>
                <w:color w:val="000000"/>
                <w:lang w:eastAsia="en-IN" w:bidi="or-IN"/>
              </w:rPr>
              <w:t>48</w:t>
            </w:r>
          </w:p>
        </w:tc>
      </w:tr>
      <w:tr w:rsidR="008B28F0">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b/>
                <w:bCs/>
                <w:color w:val="000000"/>
                <w:lang w:eastAsia="en-IN" w:bidi="or-IN"/>
              </w:rPr>
            </w:pPr>
            <w:r>
              <w:rPr>
                <w:rFonts w:eastAsia="Times New Roman"/>
                <w:b/>
                <w:bCs/>
                <w:color w:val="000000"/>
                <w:lang w:eastAsia="en-IN" w:bidi="or-IN"/>
              </w:rPr>
              <w:t>WAIST</w:t>
            </w:r>
          </w:p>
        </w:tc>
        <w:tc>
          <w:tcPr>
            <w:tcW w:w="1023" w:type="dxa"/>
            <w:tcBorders>
              <w:top w:val="nil"/>
              <w:left w:val="nil"/>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color w:val="000000"/>
                <w:lang w:eastAsia="en-IN" w:bidi="or-IN"/>
              </w:rPr>
            </w:pPr>
            <w:r>
              <w:rPr>
                <w:rFonts w:eastAsia="Times New Roman"/>
                <w:color w:val="000000"/>
                <w:lang w:eastAsia="en-IN" w:bidi="or-IN"/>
              </w:rPr>
              <w:t>36</w:t>
            </w:r>
          </w:p>
        </w:tc>
        <w:tc>
          <w:tcPr>
            <w:tcW w:w="847" w:type="dxa"/>
            <w:tcBorders>
              <w:top w:val="nil"/>
              <w:left w:val="nil"/>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color w:val="000000"/>
                <w:lang w:eastAsia="en-IN" w:bidi="or-IN"/>
              </w:rPr>
            </w:pPr>
            <w:r>
              <w:rPr>
                <w:rFonts w:eastAsia="Times New Roman"/>
                <w:color w:val="000000"/>
                <w:lang w:eastAsia="en-IN" w:bidi="or-IN"/>
              </w:rPr>
              <w:t>37</w:t>
            </w:r>
          </w:p>
        </w:tc>
        <w:tc>
          <w:tcPr>
            <w:tcW w:w="851" w:type="dxa"/>
            <w:tcBorders>
              <w:top w:val="nil"/>
              <w:left w:val="nil"/>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color w:val="000000"/>
                <w:lang w:eastAsia="en-IN" w:bidi="or-IN"/>
              </w:rPr>
            </w:pPr>
            <w:r>
              <w:rPr>
                <w:rFonts w:eastAsia="Times New Roman"/>
                <w:color w:val="000000"/>
                <w:lang w:eastAsia="en-IN" w:bidi="or-IN"/>
              </w:rPr>
              <w:t>39</w:t>
            </w:r>
          </w:p>
        </w:tc>
        <w:tc>
          <w:tcPr>
            <w:tcW w:w="748" w:type="dxa"/>
            <w:tcBorders>
              <w:top w:val="nil"/>
              <w:left w:val="nil"/>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color w:val="000000"/>
                <w:lang w:eastAsia="en-IN" w:bidi="or-IN"/>
              </w:rPr>
            </w:pPr>
            <w:r>
              <w:rPr>
                <w:rFonts w:eastAsia="Times New Roman"/>
                <w:color w:val="000000"/>
                <w:lang w:eastAsia="en-IN" w:bidi="or-IN"/>
              </w:rPr>
              <w:t>41</w:t>
            </w:r>
          </w:p>
        </w:tc>
        <w:tc>
          <w:tcPr>
            <w:tcW w:w="860" w:type="dxa"/>
            <w:tcBorders>
              <w:top w:val="nil"/>
              <w:left w:val="nil"/>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color w:val="000000"/>
                <w:lang w:eastAsia="en-IN" w:bidi="or-IN"/>
              </w:rPr>
            </w:pPr>
            <w:r>
              <w:rPr>
                <w:rFonts w:eastAsia="Times New Roman"/>
                <w:color w:val="000000"/>
                <w:lang w:eastAsia="en-IN" w:bidi="or-IN"/>
              </w:rPr>
              <w:t>43</w:t>
            </w:r>
          </w:p>
        </w:tc>
        <w:tc>
          <w:tcPr>
            <w:tcW w:w="860" w:type="dxa"/>
            <w:tcBorders>
              <w:top w:val="nil"/>
              <w:left w:val="nil"/>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color w:val="000000"/>
                <w:lang w:eastAsia="en-IN" w:bidi="or-IN"/>
              </w:rPr>
            </w:pPr>
            <w:r>
              <w:rPr>
                <w:rFonts w:eastAsia="Times New Roman"/>
                <w:color w:val="000000"/>
                <w:lang w:eastAsia="en-IN" w:bidi="or-IN"/>
              </w:rPr>
              <w:t>45</w:t>
            </w:r>
          </w:p>
        </w:tc>
      </w:tr>
      <w:tr w:rsidR="008B28F0">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b/>
                <w:bCs/>
                <w:color w:val="000000"/>
                <w:lang w:eastAsia="en-IN" w:bidi="or-IN"/>
              </w:rPr>
            </w:pPr>
            <w:r>
              <w:rPr>
                <w:rFonts w:eastAsia="Times New Roman"/>
                <w:b/>
                <w:bCs/>
                <w:color w:val="000000"/>
                <w:lang w:eastAsia="en-IN" w:bidi="or-IN"/>
              </w:rPr>
              <w:t>LENGTH</w:t>
            </w:r>
          </w:p>
        </w:tc>
        <w:tc>
          <w:tcPr>
            <w:tcW w:w="1023" w:type="dxa"/>
            <w:tcBorders>
              <w:top w:val="nil"/>
              <w:left w:val="nil"/>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color w:val="000000"/>
                <w:lang w:eastAsia="en-IN" w:bidi="or-IN"/>
              </w:rPr>
            </w:pPr>
            <w:r>
              <w:rPr>
                <w:rFonts w:eastAsia="Times New Roman"/>
                <w:color w:val="000000"/>
                <w:lang w:eastAsia="en-IN" w:bidi="or-IN"/>
              </w:rPr>
              <w:t>23.5</w:t>
            </w:r>
          </w:p>
        </w:tc>
        <w:tc>
          <w:tcPr>
            <w:tcW w:w="847" w:type="dxa"/>
            <w:tcBorders>
              <w:top w:val="nil"/>
              <w:left w:val="nil"/>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color w:val="000000"/>
                <w:lang w:eastAsia="en-IN" w:bidi="or-IN"/>
              </w:rPr>
            </w:pPr>
            <w:r>
              <w:rPr>
                <w:rFonts w:eastAsia="Times New Roman"/>
                <w:color w:val="000000"/>
                <w:lang w:eastAsia="en-IN" w:bidi="or-IN"/>
              </w:rPr>
              <w:t>24.5</w:t>
            </w:r>
          </w:p>
        </w:tc>
        <w:tc>
          <w:tcPr>
            <w:tcW w:w="851" w:type="dxa"/>
            <w:tcBorders>
              <w:top w:val="nil"/>
              <w:left w:val="nil"/>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color w:val="000000"/>
                <w:lang w:eastAsia="en-IN" w:bidi="or-IN"/>
              </w:rPr>
            </w:pPr>
            <w:r>
              <w:rPr>
                <w:rFonts w:eastAsia="Times New Roman"/>
                <w:color w:val="000000"/>
                <w:lang w:eastAsia="en-IN" w:bidi="or-IN"/>
              </w:rPr>
              <w:t>25.5</w:t>
            </w:r>
          </w:p>
        </w:tc>
        <w:tc>
          <w:tcPr>
            <w:tcW w:w="748" w:type="dxa"/>
            <w:tcBorders>
              <w:top w:val="nil"/>
              <w:left w:val="nil"/>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color w:val="000000"/>
                <w:lang w:eastAsia="en-IN" w:bidi="or-IN"/>
              </w:rPr>
            </w:pPr>
            <w:r>
              <w:rPr>
                <w:rFonts w:eastAsia="Times New Roman"/>
                <w:color w:val="000000"/>
                <w:lang w:eastAsia="en-IN" w:bidi="or-IN"/>
              </w:rPr>
              <w:t>26.5</w:t>
            </w:r>
          </w:p>
        </w:tc>
        <w:tc>
          <w:tcPr>
            <w:tcW w:w="860" w:type="dxa"/>
            <w:tcBorders>
              <w:top w:val="nil"/>
              <w:left w:val="nil"/>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color w:val="000000"/>
                <w:lang w:eastAsia="en-IN" w:bidi="or-IN"/>
              </w:rPr>
            </w:pPr>
            <w:r>
              <w:rPr>
                <w:rFonts w:eastAsia="Times New Roman"/>
                <w:color w:val="000000"/>
                <w:lang w:eastAsia="en-IN" w:bidi="or-IN"/>
              </w:rPr>
              <w:t>27.5</w:t>
            </w:r>
          </w:p>
        </w:tc>
        <w:tc>
          <w:tcPr>
            <w:tcW w:w="860" w:type="dxa"/>
            <w:tcBorders>
              <w:top w:val="nil"/>
              <w:left w:val="nil"/>
              <w:bottom w:val="single" w:sz="4" w:space="0" w:color="auto"/>
              <w:right w:val="single" w:sz="4" w:space="0" w:color="auto"/>
            </w:tcBorders>
            <w:shd w:val="clear" w:color="auto" w:fill="auto"/>
            <w:noWrap/>
            <w:vAlign w:val="bottom"/>
          </w:tcPr>
          <w:p w:rsidR="008B28F0" w:rsidRDefault="00865067">
            <w:pPr>
              <w:widowControl/>
              <w:autoSpaceDE/>
              <w:autoSpaceDN/>
              <w:jc w:val="center"/>
              <w:rPr>
                <w:rFonts w:eastAsia="Times New Roman"/>
                <w:color w:val="000000"/>
                <w:lang w:eastAsia="en-IN" w:bidi="or-IN"/>
              </w:rPr>
            </w:pPr>
            <w:r>
              <w:rPr>
                <w:rFonts w:eastAsia="Times New Roman"/>
                <w:color w:val="000000"/>
                <w:lang w:eastAsia="en-IN" w:bidi="or-IN"/>
              </w:rPr>
              <w:t>28.5</w:t>
            </w:r>
          </w:p>
        </w:tc>
      </w:tr>
    </w:tbl>
    <w:p w:rsidR="008B28F0" w:rsidRDefault="008B28F0">
      <w:pPr>
        <w:pStyle w:val="BodyText"/>
        <w:rPr>
          <w:b/>
          <w:sz w:val="23"/>
        </w:rPr>
      </w:pPr>
    </w:p>
    <w:p w:rsidR="008B28F0" w:rsidRDefault="008B28F0">
      <w:pPr>
        <w:pStyle w:val="BodyText"/>
        <w:rPr>
          <w:b/>
          <w:sz w:val="23"/>
        </w:rPr>
      </w:pPr>
    </w:p>
    <w:p w:rsidR="008B28F0" w:rsidRDefault="00865067">
      <w:pPr>
        <w:pStyle w:val="ListParagraph"/>
        <w:numPr>
          <w:ilvl w:val="0"/>
          <w:numId w:val="1"/>
        </w:numPr>
        <w:tabs>
          <w:tab w:val="left" w:pos="982"/>
        </w:tabs>
        <w:spacing w:before="52"/>
        <w:ind w:right="661" w:hanging="361"/>
        <w:rPr>
          <w:b/>
          <w:sz w:val="24"/>
        </w:rPr>
      </w:pPr>
      <w:r>
        <w:rPr>
          <w:b/>
          <w:sz w:val="24"/>
          <w:u w:val="single"/>
        </w:rPr>
        <w:t>SERVICE TERMS &amp; CONDITIONS:</w:t>
      </w:r>
    </w:p>
    <w:p w:rsidR="008B28F0" w:rsidRDefault="00865067">
      <w:pPr>
        <w:pStyle w:val="ListParagraph"/>
        <w:numPr>
          <w:ilvl w:val="0"/>
          <w:numId w:val="6"/>
        </w:numPr>
        <w:tabs>
          <w:tab w:val="left" w:pos="982"/>
        </w:tabs>
        <w:spacing w:before="158"/>
        <w:ind w:left="981" w:right="632"/>
        <w:rPr>
          <w:sz w:val="24"/>
        </w:rPr>
      </w:pPr>
      <w:r>
        <w:rPr>
          <w:sz w:val="24"/>
        </w:rPr>
        <w:t xml:space="preserve">The supplier will be responsible for any mishap or accident during the supply of the dresses which may occur due to negligence on part of the </w:t>
      </w:r>
      <w:r>
        <w:rPr>
          <w:sz w:val="24"/>
        </w:rPr>
        <w:t>vendor.</w:t>
      </w:r>
    </w:p>
    <w:p w:rsidR="008B28F0" w:rsidRDefault="00865067">
      <w:pPr>
        <w:pStyle w:val="ListParagraph"/>
        <w:numPr>
          <w:ilvl w:val="0"/>
          <w:numId w:val="6"/>
        </w:numPr>
        <w:tabs>
          <w:tab w:val="left" w:pos="982"/>
        </w:tabs>
        <w:spacing w:before="2"/>
        <w:ind w:left="981" w:right="625"/>
        <w:rPr>
          <w:sz w:val="24"/>
        </w:rPr>
      </w:pPr>
      <w:r>
        <w:rPr>
          <w:sz w:val="24"/>
        </w:rPr>
        <w:t xml:space="preserve">The supplier shall pay and be responsible for payment of all taxes, duties, levies, fees, costs or charges in respect of the dresses supplied to OUTR, Bhubaneswar, as part of the contract. The supplier </w:t>
      </w:r>
      <w:r>
        <w:rPr>
          <w:spacing w:val="-1"/>
          <w:sz w:val="24"/>
        </w:rPr>
        <w:t xml:space="preserve">shall indemnify and keep indemnified </w:t>
      </w:r>
      <w:r>
        <w:rPr>
          <w:sz w:val="24"/>
        </w:rPr>
        <w:t>OUTR, Bhu</w:t>
      </w:r>
      <w:r>
        <w:rPr>
          <w:sz w:val="24"/>
        </w:rPr>
        <w:t xml:space="preserve">baneswar, against claims in respect of above taxes, levies, duties, fees, costs, charges etc. All of the aforesaid taxes, duties, levies, fees, cost and charges shall be met by the supplier and OUTR, Bhubaneswar shall not be required to pay any additional </w:t>
      </w:r>
      <w:r>
        <w:rPr>
          <w:sz w:val="24"/>
        </w:rPr>
        <w:t>or extra amount on account of variation of the above charges if any, till supply of dresses as per the contract to the satisfaction of OUTR, Bhubaneswar, and no extra claim on this account will be entertained in any case.</w:t>
      </w:r>
    </w:p>
    <w:p w:rsidR="008B28F0" w:rsidRDefault="008B28F0">
      <w:pPr>
        <w:pStyle w:val="BodyText"/>
        <w:spacing w:before="11"/>
        <w:ind w:right="661"/>
        <w:rPr>
          <w:sz w:val="23"/>
        </w:rPr>
      </w:pPr>
    </w:p>
    <w:p w:rsidR="008B28F0" w:rsidRDefault="008B28F0">
      <w:pPr>
        <w:pStyle w:val="BodyText"/>
        <w:spacing w:before="11"/>
        <w:ind w:right="661"/>
        <w:rPr>
          <w:sz w:val="23"/>
        </w:rPr>
      </w:pPr>
    </w:p>
    <w:p w:rsidR="008B28F0" w:rsidRDefault="00865067">
      <w:pPr>
        <w:pStyle w:val="Heading2"/>
        <w:numPr>
          <w:ilvl w:val="0"/>
          <w:numId w:val="1"/>
        </w:numPr>
        <w:ind w:right="661"/>
      </w:pPr>
      <w:r>
        <w:rPr>
          <w:u w:val="single"/>
        </w:rPr>
        <w:t>SPECIAL TERMS &amp; CONDITIONS:</w:t>
      </w:r>
    </w:p>
    <w:p w:rsidR="008B28F0" w:rsidRDefault="00865067">
      <w:pPr>
        <w:pStyle w:val="ListParagraph"/>
        <w:numPr>
          <w:ilvl w:val="0"/>
          <w:numId w:val="7"/>
        </w:numPr>
        <w:tabs>
          <w:tab w:val="left" w:pos="982"/>
        </w:tabs>
        <w:spacing w:before="161"/>
        <w:ind w:left="981" w:right="628"/>
        <w:rPr>
          <w:sz w:val="24"/>
        </w:rPr>
      </w:pPr>
      <w:r>
        <w:rPr>
          <w:spacing w:val="-1"/>
          <w:sz w:val="24"/>
        </w:rPr>
        <w:t>Bidd</w:t>
      </w:r>
      <w:r>
        <w:rPr>
          <w:spacing w:val="-1"/>
          <w:sz w:val="24"/>
        </w:rPr>
        <w:t xml:space="preserve">ers are expected to substantiate </w:t>
      </w:r>
      <w:r>
        <w:rPr>
          <w:sz w:val="24"/>
        </w:rPr>
        <w:t xml:space="preserve">their offers by providing all necessary datasheets and </w:t>
      </w:r>
      <w:r>
        <w:rPr>
          <w:spacing w:val="-1"/>
          <w:sz w:val="24"/>
        </w:rPr>
        <w:t xml:space="preserve">testimonials of previous orders and supply of dresses. </w:t>
      </w:r>
      <w:r>
        <w:rPr>
          <w:sz w:val="24"/>
        </w:rPr>
        <w:t>Bids with commercial for all the items will be selected for subsequent process.</w:t>
      </w:r>
    </w:p>
    <w:p w:rsidR="008B28F0" w:rsidRDefault="00865067">
      <w:pPr>
        <w:pStyle w:val="ListParagraph"/>
        <w:numPr>
          <w:ilvl w:val="0"/>
          <w:numId w:val="7"/>
        </w:numPr>
        <w:tabs>
          <w:tab w:val="left" w:pos="982"/>
        </w:tabs>
        <w:spacing w:before="160"/>
        <w:ind w:left="981" w:right="661"/>
        <w:rPr>
          <w:sz w:val="24"/>
        </w:rPr>
      </w:pPr>
      <w:r>
        <w:rPr>
          <w:sz w:val="24"/>
        </w:rPr>
        <w:t>Rates quoted by Bidder in the Pri</w:t>
      </w:r>
      <w:r>
        <w:rPr>
          <w:sz w:val="24"/>
        </w:rPr>
        <w:t>ce bid is Inclusive of Supply, Packings and Delivery with replacement of dresses in case of any defect found on the dresses.</w:t>
      </w:r>
    </w:p>
    <w:p w:rsidR="008B28F0" w:rsidRDefault="00865067">
      <w:pPr>
        <w:pStyle w:val="ListParagraph"/>
        <w:numPr>
          <w:ilvl w:val="0"/>
          <w:numId w:val="7"/>
        </w:numPr>
        <w:tabs>
          <w:tab w:val="left" w:pos="982"/>
        </w:tabs>
        <w:spacing w:before="160"/>
        <w:ind w:left="981" w:right="661"/>
        <w:rPr>
          <w:sz w:val="24"/>
        </w:rPr>
      </w:pPr>
      <w:r>
        <w:rPr>
          <w:sz w:val="24"/>
        </w:rPr>
        <w:t>Terms and conditions of the Tender Document shall form a part of the Purchase / Work Order.</w:t>
      </w:r>
    </w:p>
    <w:p w:rsidR="008B28F0" w:rsidRDefault="008B28F0">
      <w:pPr>
        <w:tabs>
          <w:tab w:val="left" w:pos="982"/>
        </w:tabs>
        <w:spacing w:before="160"/>
        <w:ind w:right="661"/>
        <w:rPr>
          <w:sz w:val="24"/>
        </w:rPr>
      </w:pPr>
    </w:p>
    <w:p w:rsidR="008B28F0" w:rsidRDefault="008B28F0">
      <w:pPr>
        <w:tabs>
          <w:tab w:val="left" w:pos="982"/>
        </w:tabs>
        <w:spacing w:before="160"/>
        <w:ind w:right="661"/>
        <w:rPr>
          <w:sz w:val="24"/>
        </w:rPr>
      </w:pPr>
    </w:p>
    <w:p w:rsidR="008B28F0" w:rsidRDefault="008B28F0">
      <w:pPr>
        <w:pStyle w:val="BodyText"/>
        <w:spacing w:before="8"/>
        <w:ind w:right="661"/>
        <w:rPr>
          <w:sz w:val="19"/>
        </w:rPr>
      </w:pPr>
    </w:p>
    <w:p w:rsidR="008B28F0" w:rsidRDefault="00865067">
      <w:pPr>
        <w:pStyle w:val="BodyText"/>
        <w:ind w:left="5756" w:right="661"/>
        <w:sectPr w:rsidR="008B28F0">
          <w:pgSz w:w="12240" w:h="15840"/>
          <w:pgMar w:top="860" w:right="500" w:bottom="480" w:left="1440" w:header="0" w:footer="292" w:gutter="0"/>
          <w:pgBorders w:offsetFrom="page">
            <w:top w:val="double" w:sz="12" w:space="25" w:color="000000"/>
            <w:left w:val="double" w:sz="12" w:space="25" w:color="000000"/>
            <w:bottom w:val="double" w:sz="12" w:space="25" w:color="000000"/>
            <w:right w:val="double" w:sz="12" w:space="25" w:color="000000"/>
          </w:pgBorders>
          <w:cols w:space="720"/>
        </w:sectPr>
      </w:pPr>
      <w:r>
        <w:t>Signature of the Bidder with stamp</w:t>
      </w:r>
    </w:p>
    <w:p w:rsidR="008B28F0" w:rsidRDefault="008B28F0">
      <w:pPr>
        <w:pStyle w:val="BodyText"/>
        <w:ind w:left="284" w:right="661"/>
        <w:rPr>
          <w:b/>
          <w:u w:val="single"/>
        </w:rPr>
      </w:pPr>
    </w:p>
    <w:p w:rsidR="008B28F0" w:rsidRDefault="00865067">
      <w:pPr>
        <w:pStyle w:val="BodyText"/>
        <w:ind w:left="284" w:right="661"/>
        <w:rPr>
          <w:b/>
          <w:u w:val="single"/>
        </w:rPr>
      </w:pPr>
      <w:r>
        <w:rPr>
          <w:b/>
          <w:u w:val="single"/>
        </w:rPr>
        <w:t xml:space="preserve">SUPPLY AND PAYMENT SCHEDULE </w:t>
      </w:r>
    </w:p>
    <w:p w:rsidR="008B28F0" w:rsidRDefault="008B28F0">
      <w:pPr>
        <w:pStyle w:val="BodyText"/>
        <w:ind w:left="284" w:right="661"/>
        <w:rPr>
          <w:b/>
        </w:rPr>
      </w:pPr>
    </w:p>
    <w:p w:rsidR="008B28F0" w:rsidRDefault="00865067">
      <w:pPr>
        <w:pStyle w:val="BodyText"/>
        <w:ind w:left="284" w:right="661"/>
        <w:jc w:val="both"/>
      </w:pPr>
      <w:r>
        <w:rPr>
          <w:b/>
        </w:rPr>
        <w:t>DELIVERY PERIOD</w:t>
      </w:r>
      <w:r>
        <w:t>:  The supplier should supply the dresses within 15 (Fifteen) days from the date of issue of work order.</w:t>
      </w:r>
    </w:p>
    <w:p w:rsidR="008B28F0" w:rsidRDefault="00865067">
      <w:pPr>
        <w:pStyle w:val="BodyText"/>
        <w:tabs>
          <w:tab w:val="left" w:pos="9639"/>
        </w:tabs>
        <w:spacing w:before="160"/>
        <w:ind w:left="262" w:right="661"/>
        <w:jc w:val="both"/>
      </w:pPr>
      <w:r>
        <w:rPr>
          <w:b/>
        </w:rPr>
        <w:t>FOR DELAY IN SUPPLY</w:t>
      </w:r>
      <w:r>
        <w:t xml:space="preserve">:  </w:t>
      </w:r>
      <w:r>
        <w:t>Penalty of 5% of the value of the order calculated at the contract rate per week or a part of a week will be levied. The maximum penalty for late supply shall not exceed 10% of total value of order/orders.</w:t>
      </w:r>
    </w:p>
    <w:p w:rsidR="008B28F0" w:rsidRDefault="00865067">
      <w:pPr>
        <w:pStyle w:val="BodyText"/>
        <w:spacing w:before="161"/>
        <w:ind w:left="262" w:right="661"/>
        <w:jc w:val="both"/>
      </w:pPr>
      <w:r>
        <w:rPr>
          <w:b/>
        </w:rPr>
        <w:t>ADVANCE PAYMENT</w:t>
      </w:r>
      <w:r>
        <w:t>: OUTR, Bhubaneswar, will not pay a</w:t>
      </w:r>
      <w:r>
        <w:t>ny advance payment(s) against supply material or against Proforma invoice to vendor.</w:t>
      </w:r>
    </w:p>
    <w:p w:rsidR="008B28F0" w:rsidRDefault="00865067">
      <w:pPr>
        <w:pStyle w:val="BodyText"/>
        <w:spacing w:before="161"/>
        <w:ind w:left="262" w:right="661"/>
        <w:jc w:val="both"/>
      </w:pPr>
      <w:r>
        <w:rPr>
          <w:b/>
        </w:rPr>
        <w:t xml:space="preserve">WARRANTY: </w:t>
      </w:r>
      <w:r>
        <w:t>The supplier will replace the dresses in case of any defect found on the dresses without any extra charges.</w:t>
      </w:r>
    </w:p>
    <w:p w:rsidR="008B28F0" w:rsidRDefault="008B28F0">
      <w:pPr>
        <w:pStyle w:val="BodyText"/>
        <w:ind w:right="661"/>
      </w:pPr>
    </w:p>
    <w:p w:rsidR="008B28F0" w:rsidRDefault="008B28F0">
      <w:pPr>
        <w:pStyle w:val="BodyText"/>
        <w:ind w:right="661"/>
      </w:pPr>
    </w:p>
    <w:p w:rsidR="008B28F0" w:rsidRDefault="008B28F0">
      <w:pPr>
        <w:pStyle w:val="BodyText"/>
        <w:ind w:right="661"/>
      </w:pPr>
    </w:p>
    <w:p w:rsidR="008B28F0" w:rsidRDefault="008B28F0">
      <w:pPr>
        <w:pStyle w:val="BodyText"/>
        <w:ind w:right="661"/>
      </w:pPr>
    </w:p>
    <w:p w:rsidR="008B28F0" w:rsidRDefault="008B28F0">
      <w:pPr>
        <w:pStyle w:val="BodyText"/>
        <w:ind w:right="661"/>
      </w:pPr>
    </w:p>
    <w:p w:rsidR="008B28F0" w:rsidRDefault="00865067">
      <w:pPr>
        <w:pStyle w:val="BodyText"/>
        <w:spacing w:before="171"/>
        <w:ind w:left="5756" w:right="661"/>
      </w:pPr>
      <w:r>
        <w:t>Signature of the Bidder with stamp</w:t>
      </w:r>
    </w:p>
    <w:p w:rsidR="008B28F0" w:rsidRDefault="008B28F0">
      <w:pPr>
        <w:sectPr w:rsidR="008B28F0">
          <w:pgSz w:w="12240" w:h="15840"/>
          <w:pgMar w:top="820" w:right="500" w:bottom="480" w:left="1440" w:header="0" w:footer="292" w:gutter="0"/>
          <w:pgBorders w:offsetFrom="page">
            <w:top w:val="double" w:sz="12" w:space="25" w:color="000000"/>
            <w:left w:val="double" w:sz="12" w:space="25" w:color="000000"/>
            <w:bottom w:val="double" w:sz="12" w:space="25" w:color="000000"/>
            <w:right w:val="double" w:sz="12" w:space="25" w:color="000000"/>
          </w:pgBorders>
          <w:cols w:space="720"/>
        </w:sectPr>
      </w:pPr>
    </w:p>
    <w:p w:rsidR="008B28F0" w:rsidRDefault="00865067">
      <w:pPr>
        <w:pStyle w:val="BodyText"/>
        <w:spacing w:before="31"/>
        <w:ind w:left="262" w:right="661"/>
        <w:jc w:val="both"/>
      </w:pPr>
      <w:r>
        <w:rPr>
          <w:b/>
        </w:rPr>
        <w:lastRenderedPageBreak/>
        <w:t xml:space="preserve">ARBITRATION: </w:t>
      </w:r>
      <w:r>
        <w:t>All disputes in connection with the execution of contract shall be settled under the provisions of Arbitration and Conciliation Act 1996 and the rules framed there under and in force shall be ap</w:t>
      </w:r>
      <w:r>
        <w:t>plicable to such proceedings. The Competent Authority of OUTR, Bhubaneswar, or a person nominated by him/her shall be the sole Arbitrator.</w:t>
      </w:r>
    </w:p>
    <w:p w:rsidR="008B28F0" w:rsidRDefault="00865067">
      <w:pPr>
        <w:pStyle w:val="BodyText"/>
        <w:spacing w:before="161"/>
        <w:ind w:left="262" w:right="661"/>
        <w:jc w:val="both"/>
      </w:pPr>
      <w:r>
        <w:rPr>
          <w:b/>
        </w:rPr>
        <w:t xml:space="preserve">JURISDICTION: </w:t>
      </w:r>
      <w:r>
        <w:t>The Courts of Bhubaneswar alone will have jurisdiction to try any matter / dispute or reference between</w:t>
      </w:r>
      <w:r>
        <w:t xml:space="preserve"> the parties arising out of this agreement / contract.</w:t>
      </w:r>
    </w:p>
    <w:p w:rsidR="008B28F0" w:rsidRDefault="008B28F0">
      <w:pPr>
        <w:pStyle w:val="BodyText"/>
        <w:spacing w:before="5"/>
        <w:ind w:right="661"/>
        <w:rPr>
          <w:sz w:val="19"/>
        </w:rPr>
      </w:pPr>
    </w:p>
    <w:p w:rsidR="008B28F0" w:rsidRDefault="00865067">
      <w:pPr>
        <w:pStyle w:val="Heading2"/>
        <w:ind w:right="661"/>
      </w:pPr>
      <w:r>
        <w:rPr>
          <w:u w:val="single"/>
        </w:rPr>
        <w:t>COMMENCEMENT OF WORK:</w:t>
      </w:r>
    </w:p>
    <w:p w:rsidR="008B28F0" w:rsidRDefault="00865067">
      <w:pPr>
        <w:pStyle w:val="BodyText"/>
        <w:spacing w:before="161"/>
        <w:ind w:left="262" w:right="661" w:firstLine="719"/>
        <w:jc w:val="both"/>
      </w:pPr>
      <w:r>
        <w:t xml:space="preserve">The Successful Bidder should start the work with effect from the date of commencement of agreement by mutual consent. In case, it is found that the work has not been taken up </w:t>
      </w:r>
      <w:r>
        <w:t>from the date of commencement of agreement, the OUTR, Bhubaneswar, at its sole discretion may cancel the work order and the Performance guarantee shall be forfeited without any further reference to the Bidder. Further, the work order will be awarded to nex</w:t>
      </w:r>
      <w:r>
        <w:t>t least quoted Bidder with the same terms and conditions.</w:t>
      </w:r>
    </w:p>
    <w:p w:rsidR="008B28F0" w:rsidRDefault="008B28F0">
      <w:pPr>
        <w:pStyle w:val="BodyText"/>
        <w:spacing w:before="10"/>
        <w:rPr>
          <w:sz w:val="19"/>
        </w:rPr>
      </w:pPr>
    </w:p>
    <w:p w:rsidR="008B28F0" w:rsidRDefault="00865067">
      <w:pPr>
        <w:pStyle w:val="Heading2"/>
        <w:ind w:right="661"/>
      </w:pPr>
      <w:r>
        <w:rPr>
          <w:u w:val="single"/>
        </w:rPr>
        <w:t>DISCLAIMER</w:t>
      </w:r>
      <w:r>
        <w:t>:</w:t>
      </w:r>
    </w:p>
    <w:p w:rsidR="008B28F0" w:rsidRDefault="00865067">
      <w:pPr>
        <w:pStyle w:val="BodyText"/>
        <w:spacing w:before="160"/>
        <w:ind w:left="262" w:right="634" w:firstLine="719"/>
        <w:jc w:val="both"/>
      </w:pPr>
      <w:r>
        <w:t>Even though adequate care has been taken in the preparation of this Tender Schedule the Bidder should satisfy himself that the Schedule is complete in all respects.</w:t>
      </w:r>
    </w:p>
    <w:p w:rsidR="008B28F0" w:rsidRDefault="00865067">
      <w:pPr>
        <w:pStyle w:val="BodyText"/>
        <w:spacing w:before="163"/>
        <w:ind w:left="262" w:right="629" w:firstLine="719"/>
        <w:jc w:val="both"/>
      </w:pPr>
      <w:r>
        <w:t>The Registrar, OUTR,</w:t>
      </w:r>
      <w:r>
        <w:t xml:space="preserve"> Bhubaneswar reserves the right to change any or all of the provisions </w:t>
      </w:r>
      <w:r>
        <w:rPr>
          <w:spacing w:val="-1"/>
        </w:rPr>
        <w:t xml:space="preserve">of this request for Proposal. Such changes would </w:t>
      </w:r>
      <w:r>
        <w:t>be intimated to all parties procuring this request for Proposal.</w:t>
      </w:r>
    </w:p>
    <w:p w:rsidR="008B28F0" w:rsidRDefault="00865067">
      <w:pPr>
        <w:pStyle w:val="BodyText"/>
        <w:spacing w:before="158" w:line="242" w:lineRule="auto"/>
        <w:ind w:left="262" w:right="628" w:firstLine="719"/>
        <w:jc w:val="both"/>
      </w:pPr>
      <w:r>
        <w:rPr>
          <w:spacing w:val="-1"/>
        </w:rPr>
        <w:t xml:space="preserve">The Registrar, </w:t>
      </w:r>
      <w:r>
        <w:t xml:space="preserve">OUTR, Bhubaneswar </w:t>
      </w:r>
      <w:r>
        <w:rPr>
          <w:spacing w:val="-1"/>
        </w:rPr>
        <w:t xml:space="preserve">reserves </w:t>
      </w:r>
      <w:r>
        <w:t>the right to reject any or al</w:t>
      </w:r>
      <w:r>
        <w:t>l the Bids submitted in response to this request for Proposal at any stage without assigning any reasons whatsoever.</w:t>
      </w:r>
    </w:p>
    <w:p w:rsidR="008B28F0" w:rsidRDefault="008B28F0">
      <w:pPr>
        <w:pStyle w:val="BodyText"/>
        <w:ind w:right="661"/>
      </w:pPr>
    </w:p>
    <w:p w:rsidR="008B28F0" w:rsidRDefault="008B28F0">
      <w:pPr>
        <w:pStyle w:val="BodyText"/>
        <w:ind w:right="661"/>
      </w:pPr>
    </w:p>
    <w:p w:rsidR="008B28F0" w:rsidRDefault="008B28F0">
      <w:pPr>
        <w:pStyle w:val="BodyText"/>
        <w:ind w:right="661"/>
      </w:pPr>
    </w:p>
    <w:p w:rsidR="008B28F0" w:rsidRDefault="008B28F0">
      <w:pPr>
        <w:pStyle w:val="BodyText"/>
        <w:ind w:right="661"/>
      </w:pPr>
    </w:p>
    <w:p w:rsidR="008B28F0" w:rsidRDefault="008B28F0">
      <w:pPr>
        <w:pStyle w:val="BodyText"/>
        <w:ind w:right="661"/>
      </w:pPr>
    </w:p>
    <w:p w:rsidR="008B28F0" w:rsidRDefault="008B28F0">
      <w:pPr>
        <w:pStyle w:val="BodyText"/>
        <w:ind w:right="661"/>
      </w:pPr>
    </w:p>
    <w:p w:rsidR="008B28F0" w:rsidRDefault="008B28F0">
      <w:pPr>
        <w:pStyle w:val="BodyText"/>
        <w:ind w:right="661"/>
      </w:pPr>
    </w:p>
    <w:p w:rsidR="008B28F0" w:rsidRDefault="008B28F0">
      <w:pPr>
        <w:pStyle w:val="BodyText"/>
        <w:ind w:right="661"/>
      </w:pPr>
    </w:p>
    <w:p w:rsidR="008B28F0" w:rsidRDefault="00865067">
      <w:pPr>
        <w:pStyle w:val="BodyText"/>
        <w:spacing w:before="149"/>
        <w:ind w:left="5756" w:right="661"/>
      </w:pPr>
      <w:r>
        <w:t>Signature of the Bidder with stamp</w:t>
      </w:r>
    </w:p>
    <w:p w:rsidR="008B28F0" w:rsidRDefault="008B28F0">
      <w:pPr>
        <w:sectPr w:rsidR="008B28F0">
          <w:pgSz w:w="12240" w:h="15840"/>
          <w:pgMar w:top="820" w:right="500" w:bottom="480" w:left="1440" w:header="0" w:footer="292" w:gutter="0"/>
          <w:pgBorders w:offsetFrom="page">
            <w:top w:val="double" w:sz="12" w:space="25" w:color="000000"/>
            <w:left w:val="double" w:sz="12" w:space="25" w:color="000000"/>
            <w:bottom w:val="double" w:sz="12" w:space="25" w:color="000000"/>
            <w:right w:val="double" w:sz="12" w:space="25" w:color="000000"/>
          </w:pgBorders>
          <w:cols w:space="720"/>
        </w:sectPr>
      </w:pPr>
    </w:p>
    <w:p w:rsidR="008B28F0" w:rsidRDefault="00865067">
      <w:pPr>
        <w:pStyle w:val="Heading2"/>
        <w:spacing w:before="31"/>
        <w:ind w:left="0" w:right="661"/>
        <w:jc w:val="right"/>
      </w:pPr>
      <w:r>
        <w:rPr>
          <w:u w:val="single"/>
        </w:rPr>
        <w:lastRenderedPageBreak/>
        <w:t>Annexure-I</w:t>
      </w:r>
    </w:p>
    <w:p w:rsidR="008B28F0" w:rsidRDefault="008B28F0">
      <w:pPr>
        <w:pStyle w:val="BodyText"/>
        <w:spacing w:before="2"/>
        <w:ind w:right="661"/>
        <w:rPr>
          <w:b/>
          <w:sz w:val="17"/>
        </w:rPr>
      </w:pPr>
    </w:p>
    <w:p w:rsidR="008B28F0" w:rsidRDefault="00865067">
      <w:pPr>
        <w:spacing w:before="52"/>
        <w:ind w:right="94"/>
        <w:jc w:val="center"/>
        <w:rPr>
          <w:b/>
          <w:sz w:val="24"/>
          <w:u w:val="single"/>
        </w:rPr>
      </w:pPr>
      <w:r>
        <w:rPr>
          <w:b/>
          <w:sz w:val="24"/>
          <w:u w:val="single"/>
        </w:rPr>
        <w:t>TECHNICAL BID</w:t>
      </w:r>
    </w:p>
    <w:p w:rsidR="008B28F0" w:rsidRDefault="00865067">
      <w:pPr>
        <w:pStyle w:val="BodyText"/>
        <w:spacing w:before="24" w:line="268" w:lineRule="auto"/>
        <w:ind w:left="257" w:right="661" w:hanging="10"/>
      </w:pPr>
      <w:r>
        <w:t xml:space="preserve">All the commercial </w:t>
      </w:r>
      <w:r>
        <w:t>conditions shall also be indicated in this part. Deviations, if any, to our specifications shall be brought out very clearly. Bidders shall mention point-wise confirmation with regard to technical specifications given in our Enquiry.</w:t>
      </w:r>
    </w:p>
    <w:p w:rsidR="008B28F0" w:rsidRDefault="008B28F0">
      <w:pPr>
        <w:pStyle w:val="BodyText"/>
        <w:spacing w:before="11" w:after="1"/>
        <w:ind w:right="661"/>
        <w:rPr>
          <w:sz w:val="16"/>
        </w:rPr>
      </w:pPr>
    </w:p>
    <w:tbl>
      <w:tblPr>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99"/>
        <w:gridCol w:w="4748"/>
        <w:gridCol w:w="3944"/>
      </w:tblGrid>
      <w:tr w:rsidR="008B28F0">
        <w:trPr>
          <w:trHeight w:val="316"/>
        </w:trPr>
        <w:tc>
          <w:tcPr>
            <w:tcW w:w="799" w:type="dxa"/>
          </w:tcPr>
          <w:p w:rsidR="008B28F0" w:rsidRDefault="00865067">
            <w:pPr>
              <w:pStyle w:val="TableParagraph"/>
              <w:spacing w:before="1"/>
              <w:ind w:left="107"/>
              <w:rPr>
                <w:b/>
                <w:sz w:val="24"/>
              </w:rPr>
            </w:pPr>
            <w:r>
              <w:rPr>
                <w:b/>
                <w:sz w:val="24"/>
              </w:rPr>
              <w:t>S No.</w:t>
            </w:r>
          </w:p>
        </w:tc>
        <w:tc>
          <w:tcPr>
            <w:tcW w:w="4748" w:type="dxa"/>
          </w:tcPr>
          <w:p w:rsidR="008B28F0" w:rsidRDefault="00865067">
            <w:pPr>
              <w:pStyle w:val="TableParagraph"/>
              <w:spacing w:before="1"/>
              <w:ind w:left="105"/>
              <w:rPr>
                <w:b/>
                <w:sz w:val="24"/>
              </w:rPr>
            </w:pPr>
            <w:r>
              <w:rPr>
                <w:b/>
                <w:sz w:val="24"/>
              </w:rPr>
              <w:t>Particulars</w:t>
            </w:r>
          </w:p>
        </w:tc>
        <w:tc>
          <w:tcPr>
            <w:tcW w:w="3944" w:type="dxa"/>
          </w:tcPr>
          <w:p w:rsidR="008B28F0" w:rsidRDefault="00865067">
            <w:pPr>
              <w:pStyle w:val="TableParagraph"/>
              <w:spacing w:before="1"/>
              <w:ind w:left="108"/>
              <w:rPr>
                <w:b/>
                <w:sz w:val="24"/>
              </w:rPr>
            </w:pPr>
            <w:r>
              <w:rPr>
                <w:b/>
                <w:sz w:val="24"/>
              </w:rPr>
              <w:t>Det</w:t>
            </w:r>
            <w:r>
              <w:rPr>
                <w:b/>
                <w:sz w:val="24"/>
              </w:rPr>
              <w:t>ails</w:t>
            </w:r>
          </w:p>
        </w:tc>
      </w:tr>
      <w:tr w:rsidR="008B28F0">
        <w:trPr>
          <w:trHeight w:val="633"/>
        </w:trPr>
        <w:tc>
          <w:tcPr>
            <w:tcW w:w="799" w:type="dxa"/>
          </w:tcPr>
          <w:p w:rsidR="008B28F0" w:rsidRDefault="00865067">
            <w:pPr>
              <w:pStyle w:val="TableParagraph"/>
              <w:spacing w:line="292" w:lineRule="exact"/>
              <w:ind w:left="107"/>
              <w:rPr>
                <w:sz w:val="24"/>
              </w:rPr>
            </w:pPr>
            <w:r>
              <w:rPr>
                <w:sz w:val="24"/>
              </w:rPr>
              <w:t>1</w:t>
            </w:r>
          </w:p>
        </w:tc>
        <w:tc>
          <w:tcPr>
            <w:tcW w:w="4748" w:type="dxa"/>
          </w:tcPr>
          <w:p w:rsidR="008B28F0" w:rsidRDefault="00865067">
            <w:pPr>
              <w:pStyle w:val="TableParagraph"/>
              <w:spacing w:line="292" w:lineRule="exact"/>
              <w:ind w:left="105"/>
              <w:rPr>
                <w:sz w:val="24"/>
              </w:rPr>
            </w:pPr>
            <w:r>
              <w:rPr>
                <w:sz w:val="24"/>
              </w:rPr>
              <w:t>Bidder’s name</w:t>
            </w:r>
          </w:p>
        </w:tc>
        <w:tc>
          <w:tcPr>
            <w:tcW w:w="3944" w:type="dxa"/>
          </w:tcPr>
          <w:p w:rsidR="008B28F0" w:rsidRDefault="008B28F0">
            <w:pPr>
              <w:pStyle w:val="TableParagraph"/>
              <w:rPr>
                <w:rFonts w:ascii="Times New Roman"/>
                <w:sz w:val="24"/>
              </w:rPr>
            </w:pPr>
          </w:p>
        </w:tc>
      </w:tr>
      <w:tr w:rsidR="008B28F0">
        <w:trPr>
          <w:trHeight w:val="1581"/>
        </w:trPr>
        <w:tc>
          <w:tcPr>
            <w:tcW w:w="799" w:type="dxa"/>
          </w:tcPr>
          <w:p w:rsidR="008B28F0" w:rsidRDefault="00865067">
            <w:pPr>
              <w:pStyle w:val="TableParagraph"/>
              <w:spacing w:line="292" w:lineRule="exact"/>
              <w:ind w:left="107"/>
              <w:rPr>
                <w:sz w:val="24"/>
              </w:rPr>
            </w:pPr>
            <w:r>
              <w:rPr>
                <w:sz w:val="24"/>
              </w:rPr>
              <w:t>2</w:t>
            </w:r>
          </w:p>
        </w:tc>
        <w:tc>
          <w:tcPr>
            <w:tcW w:w="4748" w:type="dxa"/>
          </w:tcPr>
          <w:p w:rsidR="008B28F0" w:rsidRDefault="00865067">
            <w:pPr>
              <w:pStyle w:val="TableParagraph"/>
              <w:spacing w:line="292" w:lineRule="exact"/>
              <w:ind w:left="105"/>
              <w:rPr>
                <w:sz w:val="24"/>
              </w:rPr>
            </w:pPr>
            <w:r>
              <w:rPr>
                <w:sz w:val="24"/>
              </w:rPr>
              <w:t>Registered Office and address</w:t>
            </w:r>
          </w:p>
        </w:tc>
        <w:tc>
          <w:tcPr>
            <w:tcW w:w="3944" w:type="dxa"/>
          </w:tcPr>
          <w:p w:rsidR="008B28F0" w:rsidRDefault="008B28F0">
            <w:pPr>
              <w:pStyle w:val="TableParagraph"/>
              <w:rPr>
                <w:rFonts w:ascii="Times New Roman"/>
                <w:sz w:val="24"/>
              </w:rPr>
            </w:pPr>
          </w:p>
        </w:tc>
      </w:tr>
      <w:tr w:rsidR="008B28F0">
        <w:trPr>
          <w:trHeight w:val="477"/>
        </w:trPr>
        <w:tc>
          <w:tcPr>
            <w:tcW w:w="799" w:type="dxa"/>
          </w:tcPr>
          <w:p w:rsidR="008B28F0" w:rsidRDefault="00865067">
            <w:pPr>
              <w:pStyle w:val="TableParagraph"/>
              <w:spacing w:line="292" w:lineRule="exact"/>
              <w:ind w:left="107"/>
              <w:rPr>
                <w:sz w:val="24"/>
              </w:rPr>
            </w:pPr>
            <w:r>
              <w:rPr>
                <w:sz w:val="24"/>
              </w:rPr>
              <w:t>3</w:t>
            </w:r>
          </w:p>
        </w:tc>
        <w:tc>
          <w:tcPr>
            <w:tcW w:w="4748" w:type="dxa"/>
          </w:tcPr>
          <w:p w:rsidR="008B28F0" w:rsidRDefault="00865067">
            <w:pPr>
              <w:pStyle w:val="TableParagraph"/>
              <w:spacing w:line="292" w:lineRule="exact"/>
              <w:ind w:left="105"/>
              <w:rPr>
                <w:sz w:val="24"/>
              </w:rPr>
            </w:pPr>
            <w:r>
              <w:rPr>
                <w:sz w:val="24"/>
              </w:rPr>
              <w:t>Working Place of the office</w:t>
            </w:r>
          </w:p>
        </w:tc>
        <w:tc>
          <w:tcPr>
            <w:tcW w:w="3944" w:type="dxa"/>
          </w:tcPr>
          <w:p w:rsidR="008B28F0" w:rsidRDefault="008B28F0">
            <w:pPr>
              <w:pStyle w:val="TableParagraph"/>
              <w:rPr>
                <w:rFonts w:ascii="Times New Roman"/>
                <w:sz w:val="24"/>
              </w:rPr>
            </w:pPr>
          </w:p>
        </w:tc>
      </w:tr>
      <w:tr w:rsidR="008B28F0">
        <w:trPr>
          <w:trHeight w:val="455"/>
        </w:trPr>
        <w:tc>
          <w:tcPr>
            <w:tcW w:w="799" w:type="dxa"/>
          </w:tcPr>
          <w:p w:rsidR="008B28F0" w:rsidRDefault="00865067">
            <w:pPr>
              <w:pStyle w:val="TableParagraph"/>
              <w:spacing w:before="1"/>
              <w:ind w:left="107"/>
              <w:rPr>
                <w:sz w:val="24"/>
              </w:rPr>
            </w:pPr>
            <w:r>
              <w:rPr>
                <w:sz w:val="24"/>
              </w:rPr>
              <w:t>4</w:t>
            </w:r>
          </w:p>
        </w:tc>
        <w:tc>
          <w:tcPr>
            <w:tcW w:w="4748" w:type="dxa"/>
          </w:tcPr>
          <w:p w:rsidR="008B28F0" w:rsidRDefault="00865067">
            <w:pPr>
              <w:pStyle w:val="TableParagraph"/>
              <w:spacing w:before="1"/>
              <w:ind w:left="105"/>
              <w:rPr>
                <w:sz w:val="24"/>
              </w:rPr>
            </w:pPr>
            <w:r>
              <w:rPr>
                <w:sz w:val="24"/>
              </w:rPr>
              <w:t>Year of Establishment</w:t>
            </w:r>
          </w:p>
        </w:tc>
        <w:tc>
          <w:tcPr>
            <w:tcW w:w="3944" w:type="dxa"/>
          </w:tcPr>
          <w:p w:rsidR="008B28F0" w:rsidRDefault="008B28F0">
            <w:pPr>
              <w:pStyle w:val="TableParagraph"/>
              <w:rPr>
                <w:rFonts w:ascii="Times New Roman"/>
                <w:sz w:val="24"/>
              </w:rPr>
            </w:pPr>
          </w:p>
        </w:tc>
      </w:tr>
      <w:tr w:rsidR="008B28F0">
        <w:trPr>
          <w:trHeight w:val="630"/>
        </w:trPr>
        <w:tc>
          <w:tcPr>
            <w:tcW w:w="799" w:type="dxa"/>
          </w:tcPr>
          <w:p w:rsidR="008B28F0" w:rsidRDefault="00865067">
            <w:pPr>
              <w:pStyle w:val="TableParagraph"/>
              <w:spacing w:line="292" w:lineRule="exact"/>
              <w:ind w:left="107"/>
              <w:rPr>
                <w:sz w:val="24"/>
              </w:rPr>
            </w:pPr>
            <w:r>
              <w:rPr>
                <w:sz w:val="24"/>
              </w:rPr>
              <w:t>5</w:t>
            </w:r>
          </w:p>
        </w:tc>
        <w:tc>
          <w:tcPr>
            <w:tcW w:w="4748" w:type="dxa"/>
          </w:tcPr>
          <w:p w:rsidR="008B28F0" w:rsidRDefault="00865067">
            <w:pPr>
              <w:pStyle w:val="TableParagraph"/>
              <w:spacing w:line="292" w:lineRule="exact"/>
              <w:ind w:left="105"/>
              <w:rPr>
                <w:sz w:val="24"/>
              </w:rPr>
            </w:pPr>
            <w:r>
              <w:rPr>
                <w:sz w:val="24"/>
              </w:rPr>
              <w:t>Type of Firm (Ownership, Partnership, Pvt Ltd</w:t>
            </w:r>
          </w:p>
          <w:p w:rsidR="008B28F0" w:rsidRDefault="00865067">
            <w:pPr>
              <w:pStyle w:val="TableParagraph"/>
              <w:spacing w:before="24"/>
              <w:ind w:left="105"/>
              <w:rPr>
                <w:sz w:val="24"/>
              </w:rPr>
            </w:pPr>
            <w:r>
              <w:rPr>
                <w:sz w:val="24"/>
              </w:rPr>
              <w:t>or Ltd Co.)</w:t>
            </w:r>
          </w:p>
        </w:tc>
        <w:tc>
          <w:tcPr>
            <w:tcW w:w="3944" w:type="dxa"/>
          </w:tcPr>
          <w:p w:rsidR="008B28F0" w:rsidRDefault="008B28F0">
            <w:pPr>
              <w:pStyle w:val="TableParagraph"/>
              <w:rPr>
                <w:rFonts w:ascii="Times New Roman"/>
                <w:sz w:val="24"/>
              </w:rPr>
            </w:pPr>
          </w:p>
        </w:tc>
      </w:tr>
      <w:tr w:rsidR="008B28F0">
        <w:trPr>
          <w:trHeight w:val="1451"/>
        </w:trPr>
        <w:tc>
          <w:tcPr>
            <w:tcW w:w="799" w:type="dxa"/>
          </w:tcPr>
          <w:p w:rsidR="008B28F0" w:rsidRDefault="00865067">
            <w:pPr>
              <w:pStyle w:val="TableParagraph"/>
              <w:spacing w:before="1"/>
              <w:ind w:left="107"/>
              <w:rPr>
                <w:sz w:val="24"/>
              </w:rPr>
            </w:pPr>
            <w:r>
              <w:rPr>
                <w:sz w:val="24"/>
              </w:rPr>
              <w:t>6</w:t>
            </w:r>
          </w:p>
        </w:tc>
        <w:tc>
          <w:tcPr>
            <w:tcW w:w="4748" w:type="dxa"/>
          </w:tcPr>
          <w:p w:rsidR="008B28F0" w:rsidRDefault="00865067">
            <w:pPr>
              <w:pStyle w:val="TableParagraph"/>
              <w:spacing w:before="1" w:line="256" w:lineRule="auto"/>
              <w:ind w:left="105" w:right="408"/>
              <w:rPr>
                <w:sz w:val="24"/>
              </w:rPr>
            </w:pPr>
            <w:r>
              <w:rPr>
                <w:sz w:val="24"/>
              </w:rPr>
              <w:t xml:space="preserve">Details of ownership (Name and Address of the Board of Director, Partners </w:t>
            </w:r>
            <w:r>
              <w:rPr>
                <w:sz w:val="24"/>
              </w:rPr>
              <w:t>etc)</w:t>
            </w:r>
          </w:p>
        </w:tc>
        <w:tc>
          <w:tcPr>
            <w:tcW w:w="3944" w:type="dxa"/>
          </w:tcPr>
          <w:p w:rsidR="008B28F0" w:rsidRDefault="008B28F0">
            <w:pPr>
              <w:pStyle w:val="TableParagraph"/>
              <w:rPr>
                <w:rFonts w:ascii="Times New Roman"/>
                <w:sz w:val="24"/>
              </w:rPr>
            </w:pPr>
          </w:p>
        </w:tc>
      </w:tr>
      <w:tr w:rsidR="008B28F0">
        <w:trPr>
          <w:trHeight w:val="1036"/>
        </w:trPr>
        <w:tc>
          <w:tcPr>
            <w:tcW w:w="799" w:type="dxa"/>
          </w:tcPr>
          <w:p w:rsidR="008B28F0" w:rsidRDefault="00865067">
            <w:pPr>
              <w:pStyle w:val="TableParagraph"/>
              <w:spacing w:line="292" w:lineRule="exact"/>
              <w:ind w:left="107"/>
              <w:rPr>
                <w:sz w:val="24"/>
              </w:rPr>
            </w:pPr>
            <w:r>
              <w:rPr>
                <w:sz w:val="24"/>
              </w:rPr>
              <w:t>7</w:t>
            </w:r>
          </w:p>
        </w:tc>
        <w:tc>
          <w:tcPr>
            <w:tcW w:w="4748" w:type="dxa"/>
          </w:tcPr>
          <w:p w:rsidR="008B28F0" w:rsidRDefault="00865067">
            <w:pPr>
              <w:pStyle w:val="TableParagraph"/>
              <w:spacing w:line="259" w:lineRule="auto"/>
              <w:ind w:left="105"/>
              <w:rPr>
                <w:sz w:val="24"/>
              </w:rPr>
            </w:pPr>
            <w:r>
              <w:rPr>
                <w:sz w:val="24"/>
              </w:rPr>
              <w:t>Name of the authorised signatory who is authorized to sign all the relevant documents (power of attorney, if any to be submitted)</w:t>
            </w:r>
          </w:p>
        </w:tc>
        <w:tc>
          <w:tcPr>
            <w:tcW w:w="3944" w:type="dxa"/>
          </w:tcPr>
          <w:p w:rsidR="008B28F0" w:rsidRDefault="008B28F0">
            <w:pPr>
              <w:pStyle w:val="TableParagraph"/>
              <w:rPr>
                <w:rFonts w:ascii="Times New Roman"/>
                <w:sz w:val="24"/>
              </w:rPr>
            </w:pPr>
          </w:p>
        </w:tc>
      </w:tr>
      <w:tr w:rsidR="008B28F0">
        <w:trPr>
          <w:trHeight w:val="381"/>
        </w:trPr>
        <w:tc>
          <w:tcPr>
            <w:tcW w:w="799" w:type="dxa"/>
            <w:vMerge w:val="restart"/>
          </w:tcPr>
          <w:p w:rsidR="008B28F0" w:rsidRDefault="00865067">
            <w:pPr>
              <w:pStyle w:val="TableParagraph"/>
              <w:spacing w:line="292" w:lineRule="exact"/>
              <w:ind w:left="107"/>
              <w:rPr>
                <w:sz w:val="24"/>
              </w:rPr>
            </w:pPr>
            <w:r>
              <w:rPr>
                <w:sz w:val="24"/>
              </w:rPr>
              <w:t>8</w:t>
            </w:r>
          </w:p>
        </w:tc>
        <w:tc>
          <w:tcPr>
            <w:tcW w:w="4748" w:type="dxa"/>
          </w:tcPr>
          <w:p w:rsidR="008B28F0" w:rsidRDefault="00865067">
            <w:pPr>
              <w:pStyle w:val="TableParagraph"/>
              <w:spacing w:line="292" w:lineRule="exact"/>
              <w:ind w:left="105"/>
              <w:rPr>
                <w:b/>
                <w:sz w:val="24"/>
              </w:rPr>
            </w:pPr>
            <w:r>
              <w:rPr>
                <w:b/>
                <w:sz w:val="24"/>
              </w:rPr>
              <w:t>Contact Details</w:t>
            </w:r>
          </w:p>
        </w:tc>
        <w:tc>
          <w:tcPr>
            <w:tcW w:w="3944" w:type="dxa"/>
          </w:tcPr>
          <w:p w:rsidR="008B28F0" w:rsidRDefault="008B28F0">
            <w:pPr>
              <w:pStyle w:val="TableParagraph"/>
              <w:rPr>
                <w:rFonts w:ascii="Times New Roman"/>
                <w:sz w:val="24"/>
              </w:rPr>
            </w:pPr>
          </w:p>
        </w:tc>
      </w:tr>
      <w:tr w:rsidR="008B28F0">
        <w:trPr>
          <w:trHeight w:val="429"/>
        </w:trPr>
        <w:tc>
          <w:tcPr>
            <w:tcW w:w="799" w:type="dxa"/>
            <w:vMerge/>
            <w:tcBorders>
              <w:top w:val="nil"/>
            </w:tcBorders>
          </w:tcPr>
          <w:p w:rsidR="008B28F0" w:rsidRDefault="008B28F0">
            <w:pPr>
              <w:rPr>
                <w:sz w:val="2"/>
                <w:szCs w:val="2"/>
              </w:rPr>
            </w:pPr>
          </w:p>
        </w:tc>
        <w:tc>
          <w:tcPr>
            <w:tcW w:w="4748" w:type="dxa"/>
          </w:tcPr>
          <w:p w:rsidR="008B28F0" w:rsidRDefault="00865067">
            <w:pPr>
              <w:pStyle w:val="TableParagraph"/>
              <w:spacing w:line="292" w:lineRule="exact"/>
              <w:ind w:left="105"/>
              <w:rPr>
                <w:sz w:val="24"/>
              </w:rPr>
            </w:pPr>
            <w:r>
              <w:rPr>
                <w:sz w:val="24"/>
              </w:rPr>
              <w:t>Name of the contact person</w:t>
            </w:r>
          </w:p>
        </w:tc>
        <w:tc>
          <w:tcPr>
            <w:tcW w:w="3944" w:type="dxa"/>
          </w:tcPr>
          <w:p w:rsidR="008B28F0" w:rsidRDefault="008B28F0">
            <w:pPr>
              <w:pStyle w:val="TableParagraph"/>
              <w:rPr>
                <w:rFonts w:ascii="Times New Roman"/>
                <w:sz w:val="24"/>
              </w:rPr>
            </w:pPr>
          </w:p>
        </w:tc>
      </w:tr>
      <w:tr w:rsidR="008B28F0">
        <w:trPr>
          <w:trHeight w:val="407"/>
        </w:trPr>
        <w:tc>
          <w:tcPr>
            <w:tcW w:w="799" w:type="dxa"/>
            <w:vMerge/>
            <w:tcBorders>
              <w:top w:val="nil"/>
            </w:tcBorders>
          </w:tcPr>
          <w:p w:rsidR="008B28F0" w:rsidRDefault="008B28F0">
            <w:pPr>
              <w:rPr>
                <w:sz w:val="2"/>
                <w:szCs w:val="2"/>
              </w:rPr>
            </w:pPr>
          </w:p>
        </w:tc>
        <w:tc>
          <w:tcPr>
            <w:tcW w:w="4748" w:type="dxa"/>
          </w:tcPr>
          <w:p w:rsidR="008B28F0" w:rsidRDefault="00865067">
            <w:pPr>
              <w:pStyle w:val="TableParagraph"/>
              <w:spacing w:line="292" w:lineRule="exact"/>
              <w:ind w:left="105"/>
              <w:rPr>
                <w:sz w:val="24"/>
              </w:rPr>
            </w:pPr>
            <w:r>
              <w:rPr>
                <w:sz w:val="24"/>
              </w:rPr>
              <w:t>Designation</w:t>
            </w:r>
          </w:p>
        </w:tc>
        <w:tc>
          <w:tcPr>
            <w:tcW w:w="3944" w:type="dxa"/>
          </w:tcPr>
          <w:p w:rsidR="008B28F0" w:rsidRDefault="008B28F0">
            <w:pPr>
              <w:pStyle w:val="TableParagraph"/>
              <w:rPr>
                <w:rFonts w:ascii="Times New Roman"/>
                <w:sz w:val="24"/>
              </w:rPr>
            </w:pPr>
          </w:p>
        </w:tc>
      </w:tr>
      <w:tr w:rsidR="008B28F0">
        <w:trPr>
          <w:trHeight w:val="414"/>
        </w:trPr>
        <w:tc>
          <w:tcPr>
            <w:tcW w:w="799" w:type="dxa"/>
            <w:vMerge/>
            <w:tcBorders>
              <w:top w:val="nil"/>
            </w:tcBorders>
          </w:tcPr>
          <w:p w:rsidR="008B28F0" w:rsidRDefault="008B28F0">
            <w:pPr>
              <w:rPr>
                <w:sz w:val="2"/>
                <w:szCs w:val="2"/>
              </w:rPr>
            </w:pPr>
          </w:p>
        </w:tc>
        <w:tc>
          <w:tcPr>
            <w:tcW w:w="4748" w:type="dxa"/>
          </w:tcPr>
          <w:p w:rsidR="008B28F0" w:rsidRDefault="00865067">
            <w:pPr>
              <w:pStyle w:val="TableParagraph"/>
              <w:spacing w:line="292" w:lineRule="exact"/>
              <w:ind w:left="105"/>
              <w:rPr>
                <w:sz w:val="24"/>
              </w:rPr>
            </w:pPr>
            <w:r>
              <w:rPr>
                <w:sz w:val="24"/>
              </w:rPr>
              <w:t>Telephone Number (Office)</w:t>
            </w:r>
          </w:p>
        </w:tc>
        <w:tc>
          <w:tcPr>
            <w:tcW w:w="3944" w:type="dxa"/>
          </w:tcPr>
          <w:p w:rsidR="008B28F0" w:rsidRDefault="008B28F0">
            <w:pPr>
              <w:pStyle w:val="TableParagraph"/>
              <w:rPr>
                <w:rFonts w:ascii="Times New Roman"/>
                <w:sz w:val="24"/>
              </w:rPr>
            </w:pPr>
          </w:p>
        </w:tc>
      </w:tr>
      <w:tr w:rsidR="008B28F0">
        <w:trPr>
          <w:trHeight w:val="417"/>
        </w:trPr>
        <w:tc>
          <w:tcPr>
            <w:tcW w:w="799" w:type="dxa"/>
            <w:vMerge/>
            <w:tcBorders>
              <w:top w:val="nil"/>
            </w:tcBorders>
          </w:tcPr>
          <w:p w:rsidR="008B28F0" w:rsidRDefault="008B28F0">
            <w:pPr>
              <w:rPr>
                <w:sz w:val="2"/>
                <w:szCs w:val="2"/>
              </w:rPr>
            </w:pPr>
          </w:p>
        </w:tc>
        <w:tc>
          <w:tcPr>
            <w:tcW w:w="4748" w:type="dxa"/>
          </w:tcPr>
          <w:p w:rsidR="008B28F0" w:rsidRDefault="00865067">
            <w:pPr>
              <w:pStyle w:val="TableParagraph"/>
              <w:ind w:left="105"/>
              <w:rPr>
                <w:sz w:val="24"/>
              </w:rPr>
            </w:pPr>
            <w:r>
              <w:rPr>
                <w:sz w:val="24"/>
              </w:rPr>
              <w:t>Mobile Number</w:t>
            </w:r>
          </w:p>
        </w:tc>
        <w:tc>
          <w:tcPr>
            <w:tcW w:w="3944" w:type="dxa"/>
          </w:tcPr>
          <w:p w:rsidR="008B28F0" w:rsidRDefault="008B28F0">
            <w:pPr>
              <w:pStyle w:val="TableParagraph"/>
              <w:rPr>
                <w:rFonts w:ascii="Times New Roman"/>
                <w:sz w:val="24"/>
              </w:rPr>
            </w:pPr>
          </w:p>
        </w:tc>
      </w:tr>
      <w:tr w:rsidR="008B28F0">
        <w:trPr>
          <w:trHeight w:val="412"/>
        </w:trPr>
        <w:tc>
          <w:tcPr>
            <w:tcW w:w="799" w:type="dxa"/>
            <w:vMerge/>
            <w:tcBorders>
              <w:top w:val="nil"/>
            </w:tcBorders>
          </w:tcPr>
          <w:p w:rsidR="008B28F0" w:rsidRDefault="008B28F0">
            <w:pPr>
              <w:rPr>
                <w:sz w:val="2"/>
                <w:szCs w:val="2"/>
              </w:rPr>
            </w:pPr>
          </w:p>
        </w:tc>
        <w:tc>
          <w:tcPr>
            <w:tcW w:w="4748" w:type="dxa"/>
          </w:tcPr>
          <w:p w:rsidR="008B28F0" w:rsidRDefault="00865067">
            <w:pPr>
              <w:pStyle w:val="TableParagraph"/>
              <w:spacing w:before="1"/>
              <w:ind w:left="105"/>
              <w:rPr>
                <w:sz w:val="24"/>
              </w:rPr>
            </w:pPr>
            <w:r>
              <w:rPr>
                <w:sz w:val="24"/>
              </w:rPr>
              <w:t xml:space="preserve">E </w:t>
            </w:r>
            <w:r>
              <w:rPr>
                <w:sz w:val="24"/>
              </w:rPr>
              <w:t>mail Id</w:t>
            </w:r>
          </w:p>
        </w:tc>
        <w:tc>
          <w:tcPr>
            <w:tcW w:w="3944" w:type="dxa"/>
          </w:tcPr>
          <w:p w:rsidR="008B28F0" w:rsidRDefault="008B28F0">
            <w:pPr>
              <w:pStyle w:val="TableParagraph"/>
              <w:rPr>
                <w:rFonts w:ascii="Times New Roman"/>
                <w:sz w:val="24"/>
              </w:rPr>
            </w:pPr>
          </w:p>
        </w:tc>
      </w:tr>
      <w:tr w:rsidR="008B28F0">
        <w:trPr>
          <w:trHeight w:val="1329"/>
        </w:trPr>
        <w:tc>
          <w:tcPr>
            <w:tcW w:w="799" w:type="dxa"/>
          </w:tcPr>
          <w:p w:rsidR="008B28F0" w:rsidRDefault="00865067">
            <w:pPr>
              <w:pStyle w:val="TableParagraph"/>
              <w:spacing w:line="292" w:lineRule="exact"/>
              <w:ind w:left="107"/>
              <w:rPr>
                <w:sz w:val="24"/>
              </w:rPr>
            </w:pPr>
            <w:r>
              <w:rPr>
                <w:sz w:val="24"/>
              </w:rPr>
              <w:t>9</w:t>
            </w:r>
          </w:p>
        </w:tc>
        <w:tc>
          <w:tcPr>
            <w:tcW w:w="4748" w:type="dxa"/>
          </w:tcPr>
          <w:p w:rsidR="008B28F0" w:rsidRDefault="00865067">
            <w:pPr>
              <w:pStyle w:val="TableParagraph"/>
              <w:spacing w:line="292" w:lineRule="exact"/>
              <w:ind w:left="105"/>
              <w:rPr>
                <w:sz w:val="24"/>
              </w:rPr>
            </w:pPr>
            <w:r>
              <w:rPr>
                <w:sz w:val="24"/>
              </w:rPr>
              <w:t>Address for communication</w:t>
            </w:r>
          </w:p>
        </w:tc>
        <w:tc>
          <w:tcPr>
            <w:tcW w:w="3944" w:type="dxa"/>
          </w:tcPr>
          <w:p w:rsidR="008B28F0" w:rsidRDefault="008B28F0">
            <w:pPr>
              <w:pStyle w:val="TableParagraph"/>
              <w:rPr>
                <w:rFonts w:ascii="Times New Roman"/>
                <w:sz w:val="24"/>
              </w:rPr>
            </w:pPr>
          </w:p>
        </w:tc>
      </w:tr>
      <w:tr w:rsidR="008B28F0">
        <w:trPr>
          <w:trHeight w:val="436"/>
        </w:trPr>
        <w:tc>
          <w:tcPr>
            <w:tcW w:w="799" w:type="dxa"/>
            <w:vMerge w:val="restart"/>
            <w:tcBorders>
              <w:bottom w:val="nil"/>
            </w:tcBorders>
          </w:tcPr>
          <w:p w:rsidR="008B28F0" w:rsidRDefault="00865067">
            <w:pPr>
              <w:pStyle w:val="TableParagraph"/>
              <w:spacing w:line="292" w:lineRule="exact"/>
              <w:ind w:left="107"/>
              <w:rPr>
                <w:sz w:val="24"/>
              </w:rPr>
            </w:pPr>
            <w:r>
              <w:rPr>
                <w:sz w:val="24"/>
              </w:rPr>
              <w:t>10</w:t>
            </w:r>
          </w:p>
        </w:tc>
        <w:tc>
          <w:tcPr>
            <w:tcW w:w="8692" w:type="dxa"/>
            <w:gridSpan w:val="2"/>
          </w:tcPr>
          <w:p w:rsidR="008B28F0" w:rsidRDefault="00865067">
            <w:pPr>
              <w:pStyle w:val="TableParagraph"/>
              <w:spacing w:line="292" w:lineRule="exact"/>
              <w:ind w:left="105"/>
              <w:rPr>
                <w:b/>
                <w:sz w:val="24"/>
              </w:rPr>
            </w:pPr>
            <w:r>
              <w:rPr>
                <w:b/>
                <w:sz w:val="24"/>
              </w:rPr>
              <w:t>Registration Numbers:</w:t>
            </w:r>
          </w:p>
        </w:tc>
      </w:tr>
      <w:tr w:rsidR="008B28F0">
        <w:trPr>
          <w:trHeight w:val="316"/>
        </w:trPr>
        <w:tc>
          <w:tcPr>
            <w:tcW w:w="799" w:type="dxa"/>
            <w:vMerge/>
            <w:tcBorders>
              <w:top w:val="nil"/>
              <w:bottom w:val="nil"/>
            </w:tcBorders>
          </w:tcPr>
          <w:p w:rsidR="008B28F0" w:rsidRDefault="008B28F0">
            <w:pPr>
              <w:rPr>
                <w:sz w:val="2"/>
                <w:szCs w:val="2"/>
              </w:rPr>
            </w:pPr>
          </w:p>
        </w:tc>
        <w:tc>
          <w:tcPr>
            <w:tcW w:w="4748" w:type="dxa"/>
          </w:tcPr>
          <w:p w:rsidR="008B28F0" w:rsidRDefault="00865067">
            <w:pPr>
              <w:pStyle w:val="TableParagraph"/>
              <w:spacing w:before="1"/>
              <w:ind w:left="105"/>
              <w:rPr>
                <w:sz w:val="24"/>
              </w:rPr>
            </w:pPr>
            <w:r>
              <w:rPr>
                <w:sz w:val="24"/>
              </w:rPr>
              <w:t>Firm Registration No.</w:t>
            </w:r>
          </w:p>
        </w:tc>
        <w:tc>
          <w:tcPr>
            <w:tcW w:w="3944" w:type="dxa"/>
          </w:tcPr>
          <w:p w:rsidR="008B28F0" w:rsidRDefault="008B28F0">
            <w:pPr>
              <w:pStyle w:val="TableParagraph"/>
              <w:rPr>
                <w:rFonts w:ascii="Times New Roman"/>
                <w:sz w:val="24"/>
              </w:rPr>
            </w:pPr>
          </w:p>
        </w:tc>
      </w:tr>
      <w:tr w:rsidR="008B28F0">
        <w:trPr>
          <w:trHeight w:val="316"/>
        </w:trPr>
        <w:tc>
          <w:tcPr>
            <w:tcW w:w="799" w:type="dxa"/>
            <w:vMerge/>
            <w:tcBorders>
              <w:top w:val="nil"/>
              <w:bottom w:val="nil"/>
            </w:tcBorders>
          </w:tcPr>
          <w:p w:rsidR="008B28F0" w:rsidRDefault="008B28F0">
            <w:pPr>
              <w:rPr>
                <w:sz w:val="2"/>
                <w:szCs w:val="2"/>
              </w:rPr>
            </w:pPr>
          </w:p>
        </w:tc>
        <w:tc>
          <w:tcPr>
            <w:tcW w:w="4748" w:type="dxa"/>
          </w:tcPr>
          <w:p w:rsidR="008B28F0" w:rsidRDefault="00865067">
            <w:pPr>
              <w:pStyle w:val="TableParagraph"/>
              <w:spacing w:before="1"/>
              <w:ind w:left="105"/>
              <w:rPr>
                <w:sz w:val="24"/>
              </w:rPr>
            </w:pPr>
            <w:r>
              <w:rPr>
                <w:sz w:val="24"/>
              </w:rPr>
              <w:t>GST No.</w:t>
            </w:r>
          </w:p>
        </w:tc>
        <w:tc>
          <w:tcPr>
            <w:tcW w:w="3944" w:type="dxa"/>
          </w:tcPr>
          <w:p w:rsidR="008B28F0" w:rsidRDefault="008B28F0">
            <w:pPr>
              <w:pStyle w:val="TableParagraph"/>
              <w:rPr>
                <w:rFonts w:ascii="Times New Roman"/>
                <w:sz w:val="24"/>
              </w:rPr>
            </w:pPr>
          </w:p>
        </w:tc>
      </w:tr>
    </w:tbl>
    <w:p w:rsidR="008B28F0" w:rsidRDefault="008B28F0">
      <w:pPr>
        <w:rPr>
          <w:rFonts w:ascii="Times New Roman"/>
          <w:sz w:val="24"/>
        </w:rPr>
        <w:sectPr w:rsidR="008B28F0">
          <w:pgSz w:w="12240" w:h="15840"/>
          <w:pgMar w:top="820" w:right="500" w:bottom="480" w:left="1440" w:header="0" w:footer="292" w:gutter="0"/>
          <w:pgBorders w:offsetFrom="page">
            <w:top w:val="double" w:sz="12" w:space="25" w:color="000000"/>
            <w:left w:val="double" w:sz="12" w:space="25" w:color="000000"/>
            <w:bottom w:val="double" w:sz="12" w:space="25" w:color="000000"/>
            <w:right w:val="double" w:sz="12" w:space="25" w:color="000000"/>
          </w:pgBorders>
          <w:cols w:space="720"/>
        </w:sectPr>
      </w:pPr>
    </w:p>
    <w:tbl>
      <w:tblPr>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99"/>
        <w:gridCol w:w="4748"/>
        <w:gridCol w:w="3944"/>
      </w:tblGrid>
      <w:tr w:rsidR="008B28F0">
        <w:trPr>
          <w:trHeight w:val="417"/>
        </w:trPr>
        <w:tc>
          <w:tcPr>
            <w:tcW w:w="799" w:type="dxa"/>
          </w:tcPr>
          <w:p w:rsidR="008B28F0" w:rsidRDefault="00865067">
            <w:pPr>
              <w:pStyle w:val="TableParagraph"/>
              <w:spacing w:line="284" w:lineRule="exact"/>
              <w:ind w:left="107"/>
              <w:rPr>
                <w:sz w:val="24"/>
              </w:rPr>
            </w:pPr>
            <w:r>
              <w:rPr>
                <w:sz w:val="24"/>
              </w:rPr>
              <w:lastRenderedPageBreak/>
              <w:t>11</w:t>
            </w:r>
          </w:p>
        </w:tc>
        <w:tc>
          <w:tcPr>
            <w:tcW w:w="4748" w:type="dxa"/>
          </w:tcPr>
          <w:p w:rsidR="008B28F0" w:rsidRDefault="00865067">
            <w:pPr>
              <w:pStyle w:val="TableParagraph"/>
              <w:spacing w:line="284" w:lineRule="exact"/>
              <w:ind w:left="105"/>
              <w:rPr>
                <w:sz w:val="24"/>
              </w:rPr>
            </w:pPr>
            <w:r>
              <w:rPr>
                <w:sz w:val="24"/>
              </w:rPr>
              <w:t>PAN Number</w:t>
            </w:r>
          </w:p>
        </w:tc>
        <w:tc>
          <w:tcPr>
            <w:tcW w:w="3944" w:type="dxa"/>
          </w:tcPr>
          <w:p w:rsidR="008B28F0" w:rsidRDefault="008B28F0">
            <w:pPr>
              <w:pStyle w:val="TableParagraph"/>
              <w:rPr>
                <w:rFonts w:ascii="Times New Roman"/>
                <w:sz w:val="24"/>
              </w:rPr>
            </w:pPr>
          </w:p>
        </w:tc>
      </w:tr>
      <w:tr w:rsidR="008B28F0">
        <w:trPr>
          <w:trHeight w:val="736"/>
        </w:trPr>
        <w:tc>
          <w:tcPr>
            <w:tcW w:w="799" w:type="dxa"/>
          </w:tcPr>
          <w:p w:rsidR="008B28F0" w:rsidRDefault="00865067">
            <w:pPr>
              <w:pStyle w:val="TableParagraph"/>
              <w:spacing w:line="284" w:lineRule="exact"/>
              <w:ind w:left="107"/>
              <w:rPr>
                <w:sz w:val="24"/>
              </w:rPr>
            </w:pPr>
            <w:r>
              <w:rPr>
                <w:sz w:val="24"/>
              </w:rPr>
              <w:t>12</w:t>
            </w:r>
          </w:p>
        </w:tc>
        <w:tc>
          <w:tcPr>
            <w:tcW w:w="4748" w:type="dxa"/>
          </w:tcPr>
          <w:p w:rsidR="008B28F0" w:rsidRDefault="00865067">
            <w:pPr>
              <w:pStyle w:val="TableParagraph"/>
              <w:spacing w:line="284" w:lineRule="exact"/>
              <w:ind w:left="105"/>
              <w:rPr>
                <w:sz w:val="24"/>
              </w:rPr>
            </w:pPr>
            <w:r>
              <w:rPr>
                <w:sz w:val="24"/>
              </w:rPr>
              <w:t>Total Annual Turnover for the years</w:t>
            </w:r>
          </w:p>
        </w:tc>
        <w:tc>
          <w:tcPr>
            <w:tcW w:w="3944" w:type="dxa"/>
          </w:tcPr>
          <w:p w:rsidR="008B28F0" w:rsidRDefault="00865067">
            <w:pPr>
              <w:pStyle w:val="TableParagraph"/>
              <w:spacing w:line="284" w:lineRule="exact"/>
              <w:ind w:left="108"/>
              <w:rPr>
                <w:sz w:val="24"/>
              </w:rPr>
            </w:pPr>
            <w:r>
              <w:rPr>
                <w:sz w:val="24"/>
              </w:rPr>
              <w:t>2020-21: Rs</w:t>
            </w:r>
          </w:p>
          <w:p w:rsidR="008B28F0" w:rsidRDefault="00865067">
            <w:pPr>
              <w:pStyle w:val="TableParagraph"/>
              <w:spacing w:before="22"/>
              <w:ind w:left="108"/>
              <w:rPr>
                <w:sz w:val="24"/>
              </w:rPr>
            </w:pPr>
            <w:r>
              <w:rPr>
                <w:sz w:val="24"/>
              </w:rPr>
              <w:t>2021-22: Rs</w:t>
            </w:r>
          </w:p>
          <w:p w:rsidR="008B28F0" w:rsidRDefault="00865067">
            <w:pPr>
              <w:pStyle w:val="TableParagraph"/>
              <w:spacing w:before="22"/>
              <w:ind w:left="108"/>
              <w:rPr>
                <w:sz w:val="24"/>
              </w:rPr>
            </w:pPr>
            <w:r>
              <w:rPr>
                <w:sz w:val="24"/>
              </w:rPr>
              <w:t>2022-23: Rs</w:t>
            </w:r>
          </w:p>
        </w:tc>
      </w:tr>
      <w:tr w:rsidR="008B28F0">
        <w:trPr>
          <w:trHeight w:val="947"/>
        </w:trPr>
        <w:tc>
          <w:tcPr>
            <w:tcW w:w="799" w:type="dxa"/>
          </w:tcPr>
          <w:p w:rsidR="008B28F0" w:rsidRDefault="00865067">
            <w:pPr>
              <w:pStyle w:val="TableParagraph"/>
              <w:spacing w:line="284" w:lineRule="exact"/>
              <w:ind w:left="107"/>
              <w:rPr>
                <w:sz w:val="24"/>
              </w:rPr>
            </w:pPr>
            <w:r>
              <w:rPr>
                <w:sz w:val="24"/>
              </w:rPr>
              <w:t>13</w:t>
            </w:r>
          </w:p>
        </w:tc>
        <w:tc>
          <w:tcPr>
            <w:tcW w:w="4748" w:type="dxa"/>
          </w:tcPr>
          <w:p w:rsidR="008B28F0" w:rsidRDefault="00865067">
            <w:pPr>
              <w:pStyle w:val="TableParagraph"/>
              <w:spacing w:line="284" w:lineRule="exact"/>
              <w:ind w:left="105"/>
              <w:rPr>
                <w:sz w:val="24"/>
              </w:rPr>
            </w:pPr>
            <w:r>
              <w:rPr>
                <w:sz w:val="24"/>
              </w:rPr>
              <w:t xml:space="preserve">Whether </w:t>
            </w:r>
            <w:r>
              <w:rPr>
                <w:sz w:val="24"/>
              </w:rPr>
              <w:t>Agency has been blacklisted by any</w:t>
            </w:r>
          </w:p>
          <w:p w:rsidR="008B28F0" w:rsidRDefault="00865067">
            <w:pPr>
              <w:pStyle w:val="TableParagraph"/>
              <w:spacing w:before="7" w:line="310" w:lineRule="atLeast"/>
              <w:ind w:left="105" w:right="219"/>
              <w:rPr>
                <w:sz w:val="24"/>
              </w:rPr>
            </w:pPr>
            <w:r>
              <w:rPr>
                <w:sz w:val="24"/>
              </w:rPr>
              <w:t>Govt or Semi-Govt. organization or any other organization? If yes, provide details</w:t>
            </w:r>
          </w:p>
        </w:tc>
        <w:tc>
          <w:tcPr>
            <w:tcW w:w="3944" w:type="dxa"/>
          </w:tcPr>
          <w:p w:rsidR="008B28F0" w:rsidRDefault="00865067">
            <w:pPr>
              <w:pStyle w:val="TableParagraph"/>
              <w:spacing w:line="284" w:lineRule="exact"/>
              <w:ind w:left="1606" w:right="1536"/>
              <w:jc w:val="center"/>
              <w:rPr>
                <w:sz w:val="24"/>
              </w:rPr>
            </w:pPr>
            <w:r>
              <w:rPr>
                <w:sz w:val="24"/>
              </w:rPr>
              <w:t>YES/NO</w:t>
            </w:r>
          </w:p>
        </w:tc>
      </w:tr>
      <w:tr w:rsidR="008B28F0">
        <w:trPr>
          <w:trHeight w:val="947"/>
        </w:trPr>
        <w:tc>
          <w:tcPr>
            <w:tcW w:w="799" w:type="dxa"/>
          </w:tcPr>
          <w:p w:rsidR="008B28F0" w:rsidRDefault="00865067">
            <w:pPr>
              <w:pStyle w:val="TableParagraph"/>
              <w:spacing w:line="284" w:lineRule="exact"/>
              <w:ind w:left="107"/>
              <w:rPr>
                <w:sz w:val="24"/>
              </w:rPr>
            </w:pPr>
            <w:r>
              <w:rPr>
                <w:sz w:val="24"/>
              </w:rPr>
              <w:t>14</w:t>
            </w:r>
          </w:p>
        </w:tc>
        <w:tc>
          <w:tcPr>
            <w:tcW w:w="4748" w:type="dxa"/>
          </w:tcPr>
          <w:p w:rsidR="008B28F0" w:rsidRDefault="00865067">
            <w:pPr>
              <w:pStyle w:val="TableParagraph"/>
              <w:spacing w:line="284" w:lineRule="exact"/>
              <w:ind w:left="105"/>
              <w:rPr>
                <w:sz w:val="24"/>
              </w:rPr>
            </w:pPr>
            <w:r>
              <w:rPr>
                <w:sz w:val="24"/>
              </w:rPr>
              <w:t>Do you accept all terms and conditions of</w:t>
            </w:r>
          </w:p>
          <w:p w:rsidR="008B28F0" w:rsidRDefault="00865067">
            <w:pPr>
              <w:pStyle w:val="TableParagraph"/>
              <w:spacing w:before="7" w:line="310" w:lineRule="atLeast"/>
              <w:ind w:left="105" w:right="707"/>
              <w:rPr>
                <w:sz w:val="24"/>
              </w:rPr>
            </w:pPr>
            <w:r>
              <w:rPr>
                <w:sz w:val="24"/>
              </w:rPr>
              <w:t>tender document and signed the tender document?</w:t>
            </w:r>
          </w:p>
        </w:tc>
        <w:tc>
          <w:tcPr>
            <w:tcW w:w="3944" w:type="dxa"/>
          </w:tcPr>
          <w:p w:rsidR="008B28F0" w:rsidRDefault="00865067">
            <w:pPr>
              <w:pStyle w:val="TableParagraph"/>
              <w:spacing w:line="284" w:lineRule="exact"/>
              <w:ind w:left="1606" w:right="1536"/>
              <w:jc w:val="center"/>
              <w:rPr>
                <w:sz w:val="24"/>
              </w:rPr>
            </w:pPr>
            <w:r>
              <w:rPr>
                <w:sz w:val="24"/>
              </w:rPr>
              <w:t>YES/NO</w:t>
            </w:r>
          </w:p>
        </w:tc>
      </w:tr>
      <w:tr w:rsidR="008B28F0">
        <w:trPr>
          <w:trHeight w:val="647"/>
        </w:trPr>
        <w:tc>
          <w:tcPr>
            <w:tcW w:w="799" w:type="dxa"/>
          </w:tcPr>
          <w:p w:rsidR="008B28F0" w:rsidRDefault="00865067">
            <w:pPr>
              <w:pStyle w:val="TableParagraph"/>
              <w:spacing w:line="287" w:lineRule="exact"/>
              <w:ind w:left="107"/>
              <w:rPr>
                <w:sz w:val="24"/>
              </w:rPr>
            </w:pPr>
            <w:r>
              <w:rPr>
                <w:sz w:val="24"/>
              </w:rPr>
              <w:t>15</w:t>
            </w:r>
          </w:p>
        </w:tc>
        <w:tc>
          <w:tcPr>
            <w:tcW w:w="4748" w:type="dxa"/>
          </w:tcPr>
          <w:p w:rsidR="008B28F0" w:rsidRDefault="00865067">
            <w:pPr>
              <w:pStyle w:val="TableParagraph"/>
              <w:spacing w:line="287" w:lineRule="exact"/>
              <w:ind w:left="105"/>
              <w:rPr>
                <w:sz w:val="24"/>
              </w:rPr>
            </w:pPr>
            <w:r>
              <w:rPr>
                <w:sz w:val="24"/>
              </w:rPr>
              <w:t xml:space="preserve">Do you agree to supply </w:t>
            </w:r>
            <w:r>
              <w:rPr>
                <w:sz w:val="24"/>
              </w:rPr>
              <w:t>with packing of each item and deliver at the University Campus?</w:t>
            </w:r>
          </w:p>
        </w:tc>
        <w:tc>
          <w:tcPr>
            <w:tcW w:w="3944" w:type="dxa"/>
          </w:tcPr>
          <w:p w:rsidR="008B28F0" w:rsidRDefault="00865067">
            <w:pPr>
              <w:pStyle w:val="TableParagraph"/>
              <w:spacing w:line="287" w:lineRule="exact"/>
              <w:ind w:left="1606" w:right="1536"/>
              <w:jc w:val="center"/>
              <w:rPr>
                <w:sz w:val="24"/>
              </w:rPr>
            </w:pPr>
            <w:r>
              <w:rPr>
                <w:sz w:val="24"/>
              </w:rPr>
              <w:t>YES/NO</w:t>
            </w:r>
          </w:p>
        </w:tc>
      </w:tr>
      <w:tr w:rsidR="008B28F0">
        <w:trPr>
          <w:trHeight w:val="645"/>
        </w:trPr>
        <w:tc>
          <w:tcPr>
            <w:tcW w:w="799" w:type="dxa"/>
          </w:tcPr>
          <w:p w:rsidR="008B28F0" w:rsidRDefault="00865067">
            <w:pPr>
              <w:pStyle w:val="TableParagraph"/>
              <w:spacing w:line="284" w:lineRule="exact"/>
              <w:ind w:left="107"/>
              <w:rPr>
                <w:sz w:val="24"/>
              </w:rPr>
            </w:pPr>
            <w:r>
              <w:rPr>
                <w:sz w:val="24"/>
              </w:rPr>
              <w:t>16</w:t>
            </w:r>
          </w:p>
        </w:tc>
        <w:tc>
          <w:tcPr>
            <w:tcW w:w="4748" w:type="dxa"/>
          </w:tcPr>
          <w:p w:rsidR="008B28F0" w:rsidRDefault="00865067">
            <w:pPr>
              <w:pStyle w:val="TableParagraph"/>
              <w:spacing w:line="284" w:lineRule="exact"/>
              <w:ind w:left="105"/>
              <w:rPr>
                <w:sz w:val="24"/>
              </w:rPr>
            </w:pPr>
            <w:r>
              <w:rPr>
                <w:sz w:val="24"/>
              </w:rPr>
              <w:t>No. of years of service in the field of Supply</w:t>
            </w:r>
          </w:p>
          <w:p w:rsidR="008B28F0" w:rsidRDefault="00865067">
            <w:pPr>
              <w:pStyle w:val="TableParagraph"/>
              <w:spacing w:before="27"/>
              <w:ind w:left="105"/>
              <w:rPr>
                <w:sz w:val="24"/>
              </w:rPr>
            </w:pPr>
            <w:r>
              <w:rPr>
                <w:sz w:val="24"/>
              </w:rPr>
              <w:t>of Dresses (Jacket and Uttariya).</w:t>
            </w:r>
          </w:p>
        </w:tc>
        <w:tc>
          <w:tcPr>
            <w:tcW w:w="3944" w:type="dxa"/>
          </w:tcPr>
          <w:p w:rsidR="008B28F0" w:rsidRDefault="008B28F0">
            <w:pPr>
              <w:pStyle w:val="TableParagraph"/>
              <w:rPr>
                <w:rFonts w:ascii="Times New Roman"/>
                <w:sz w:val="24"/>
              </w:rPr>
            </w:pPr>
          </w:p>
        </w:tc>
      </w:tr>
      <w:tr w:rsidR="008B28F0">
        <w:trPr>
          <w:trHeight w:val="1252"/>
        </w:trPr>
        <w:tc>
          <w:tcPr>
            <w:tcW w:w="799" w:type="dxa"/>
          </w:tcPr>
          <w:p w:rsidR="008B28F0" w:rsidRDefault="00865067">
            <w:pPr>
              <w:pStyle w:val="TableParagraph"/>
              <w:spacing w:line="287" w:lineRule="exact"/>
              <w:ind w:left="107"/>
              <w:rPr>
                <w:sz w:val="24"/>
              </w:rPr>
            </w:pPr>
            <w:r>
              <w:rPr>
                <w:sz w:val="24"/>
              </w:rPr>
              <w:t>17</w:t>
            </w:r>
          </w:p>
        </w:tc>
        <w:tc>
          <w:tcPr>
            <w:tcW w:w="4748" w:type="dxa"/>
          </w:tcPr>
          <w:p w:rsidR="008B28F0" w:rsidRDefault="00865067">
            <w:pPr>
              <w:pStyle w:val="TableParagraph"/>
              <w:ind w:left="105" w:right="463"/>
              <w:rPr>
                <w:sz w:val="24"/>
              </w:rPr>
            </w:pPr>
            <w:r>
              <w:rPr>
                <w:sz w:val="24"/>
              </w:rPr>
              <w:t>Have you submitted the relevant work order(s), work completion and satisfactory certificate(s),</w:t>
            </w:r>
            <w:r>
              <w:rPr>
                <w:sz w:val="24"/>
              </w:rPr>
              <w:t xml:space="preserve"> IT returns, audited accounts statement /bank statement etc.?</w:t>
            </w:r>
          </w:p>
        </w:tc>
        <w:tc>
          <w:tcPr>
            <w:tcW w:w="3944" w:type="dxa"/>
          </w:tcPr>
          <w:p w:rsidR="008B28F0" w:rsidRDefault="00865067">
            <w:pPr>
              <w:pStyle w:val="TableParagraph"/>
              <w:spacing w:line="287" w:lineRule="exact"/>
              <w:ind w:left="1606" w:right="1536"/>
              <w:jc w:val="center"/>
              <w:rPr>
                <w:sz w:val="24"/>
              </w:rPr>
            </w:pPr>
            <w:r>
              <w:rPr>
                <w:sz w:val="24"/>
              </w:rPr>
              <w:t>YES/NO</w:t>
            </w:r>
          </w:p>
        </w:tc>
      </w:tr>
      <w:tr w:rsidR="008B28F0">
        <w:trPr>
          <w:trHeight w:val="851"/>
        </w:trPr>
        <w:tc>
          <w:tcPr>
            <w:tcW w:w="799" w:type="dxa"/>
          </w:tcPr>
          <w:p w:rsidR="008B28F0" w:rsidRDefault="00865067">
            <w:pPr>
              <w:pStyle w:val="TableParagraph"/>
              <w:spacing w:line="284" w:lineRule="exact"/>
              <w:ind w:left="107"/>
              <w:rPr>
                <w:sz w:val="24"/>
              </w:rPr>
            </w:pPr>
            <w:r>
              <w:rPr>
                <w:sz w:val="24"/>
              </w:rPr>
              <w:t>18</w:t>
            </w:r>
          </w:p>
        </w:tc>
        <w:tc>
          <w:tcPr>
            <w:tcW w:w="4748" w:type="dxa"/>
          </w:tcPr>
          <w:p w:rsidR="008B28F0" w:rsidRDefault="00865067">
            <w:pPr>
              <w:pStyle w:val="TableParagraph"/>
              <w:ind w:left="105" w:right="461"/>
              <w:rPr>
                <w:sz w:val="24"/>
              </w:rPr>
            </w:pPr>
            <w:r>
              <w:rPr>
                <w:sz w:val="24"/>
              </w:rPr>
              <w:t>DD Number, Amount and Date of the EMD submitted</w:t>
            </w:r>
          </w:p>
        </w:tc>
        <w:tc>
          <w:tcPr>
            <w:tcW w:w="3944" w:type="dxa"/>
          </w:tcPr>
          <w:p w:rsidR="008B28F0" w:rsidRDefault="008B28F0">
            <w:pPr>
              <w:pStyle w:val="TableParagraph"/>
              <w:rPr>
                <w:rFonts w:ascii="Times New Roman"/>
                <w:sz w:val="24"/>
              </w:rPr>
            </w:pPr>
          </w:p>
        </w:tc>
      </w:tr>
      <w:tr w:rsidR="008B28F0">
        <w:trPr>
          <w:trHeight w:val="851"/>
        </w:trPr>
        <w:tc>
          <w:tcPr>
            <w:tcW w:w="799" w:type="dxa"/>
          </w:tcPr>
          <w:p w:rsidR="008B28F0" w:rsidRDefault="00865067">
            <w:pPr>
              <w:pStyle w:val="TableParagraph"/>
              <w:spacing w:line="284" w:lineRule="exact"/>
              <w:ind w:left="107"/>
              <w:rPr>
                <w:sz w:val="24"/>
              </w:rPr>
            </w:pPr>
            <w:r>
              <w:rPr>
                <w:sz w:val="24"/>
              </w:rPr>
              <w:t>19</w:t>
            </w:r>
          </w:p>
        </w:tc>
        <w:tc>
          <w:tcPr>
            <w:tcW w:w="4748" w:type="dxa"/>
          </w:tcPr>
          <w:p w:rsidR="008B28F0" w:rsidRDefault="00865067">
            <w:pPr>
              <w:pStyle w:val="TableParagraph"/>
              <w:ind w:left="105" w:right="461"/>
              <w:rPr>
                <w:sz w:val="24"/>
              </w:rPr>
            </w:pPr>
            <w:r>
              <w:rPr>
                <w:sz w:val="24"/>
              </w:rPr>
              <w:t>DD Number, Amount and Date of the Tender Cost submitted</w:t>
            </w:r>
          </w:p>
        </w:tc>
        <w:tc>
          <w:tcPr>
            <w:tcW w:w="3944" w:type="dxa"/>
          </w:tcPr>
          <w:p w:rsidR="008B28F0" w:rsidRDefault="008B28F0">
            <w:pPr>
              <w:pStyle w:val="TableParagraph"/>
              <w:rPr>
                <w:rFonts w:ascii="Times New Roman"/>
                <w:sz w:val="24"/>
              </w:rPr>
            </w:pPr>
          </w:p>
        </w:tc>
      </w:tr>
      <w:tr w:rsidR="008B28F0">
        <w:trPr>
          <w:trHeight w:val="419"/>
        </w:trPr>
        <w:tc>
          <w:tcPr>
            <w:tcW w:w="799" w:type="dxa"/>
            <w:vMerge w:val="restart"/>
          </w:tcPr>
          <w:p w:rsidR="008B28F0" w:rsidRDefault="00865067">
            <w:pPr>
              <w:pStyle w:val="TableParagraph"/>
              <w:spacing w:line="284" w:lineRule="exact"/>
              <w:ind w:left="107"/>
              <w:rPr>
                <w:sz w:val="24"/>
              </w:rPr>
            </w:pPr>
            <w:r>
              <w:rPr>
                <w:sz w:val="24"/>
              </w:rPr>
              <w:t>19</w:t>
            </w:r>
          </w:p>
        </w:tc>
        <w:tc>
          <w:tcPr>
            <w:tcW w:w="8692" w:type="dxa"/>
            <w:gridSpan w:val="2"/>
          </w:tcPr>
          <w:p w:rsidR="008B28F0" w:rsidRDefault="00865067">
            <w:pPr>
              <w:pStyle w:val="TableParagraph"/>
              <w:spacing w:line="284" w:lineRule="exact"/>
              <w:ind w:left="105"/>
              <w:rPr>
                <w:b/>
                <w:sz w:val="24"/>
              </w:rPr>
            </w:pPr>
            <w:r>
              <w:rPr>
                <w:b/>
                <w:sz w:val="24"/>
              </w:rPr>
              <w:t>Bank Particulars</w:t>
            </w:r>
          </w:p>
        </w:tc>
      </w:tr>
      <w:tr w:rsidR="008B28F0">
        <w:trPr>
          <w:trHeight w:val="477"/>
        </w:trPr>
        <w:tc>
          <w:tcPr>
            <w:tcW w:w="799" w:type="dxa"/>
            <w:vMerge/>
            <w:tcBorders>
              <w:top w:val="nil"/>
            </w:tcBorders>
          </w:tcPr>
          <w:p w:rsidR="008B28F0" w:rsidRDefault="008B28F0">
            <w:pPr>
              <w:rPr>
                <w:sz w:val="2"/>
                <w:szCs w:val="2"/>
              </w:rPr>
            </w:pPr>
          </w:p>
        </w:tc>
        <w:tc>
          <w:tcPr>
            <w:tcW w:w="4748" w:type="dxa"/>
          </w:tcPr>
          <w:p w:rsidR="008B28F0" w:rsidRDefault="00865067">
            <w:pPr>
              <w:pStyle w:val="TableParagraph"/>
              <w:spacing w:line="284" w:lineRule="exact"/>
              <w:ind w:left="105"/>
              <w:rPr>
                <w:sz w:val="24"/>
              </w:rPr>
            </w:pPr>
            <w:r>
              <w:rPr>
                <w:sz w:val="24"/>
              </w:rPr>
              <w:t>Account name</w:t>
            </w:r>
          </w:p>
        </w:tc>
        <w:tc>
          <w:tcPr>
            <w:tcW w:w="3944" w:type="dxa"/>
          </w:tcPr>
          <w:p w:rsidR="008B28F0" w:rsidRDefault="008B28F0">
            <w:pPr>
              <w:pStyle w:val="TableParagraph"/>
              <w:rPr>
                <w:rFonts w:ascii="Times New Roman"/>
                <w:sz w:val="24"/>
              </w:rPr>
            </w:pPr>
          </w:p>
        </w:tc>
      </w:tr>
      <w:tr w:rsidR="008B28F0">
        <w:trPr>
          <w:trHeight w:val="407"/>
        </w:trPr>
        <w:tc>
          <w:tcPr>
            <w:tcW w:w="799" w:type="dxa"/>
            <w:vMerge/>
            <w:tcBorders>
              <w:top w:val="nil"/>
            </w:tcBorders>
          </w:tcPr>
          <w:p w:rsidR="008B28F0" w:rsidRDefault="008B28F0">
            <w:pPr>
              <w:rPr>
                <w:sz w:val="2"/>
                <w:szCs w:val="2"/>
              </w:rPr>
            </w:pPr>
          </w:p>
        </w:tc>
        <w:tc>
          <w:tcPr>
            <w:tcW w:w="4748" w:type="dxa"/>
          </w:tcPr>
          <w:p w:rsidR="008B28F0" w:rsidRDefault="00865067">
            <w:pPr>
              <w:pStyle w:val="TableParagraph"/>
              <w:spacing w:line="284" w:lineRule="exact"/>
              <w:ind w:left="105"/>
              <w:rPr>
                <w:sz w:val="24"/>
              </w:rPr>
            </w:pPr>
            <w:r>
              <w:rPr>
                <w:sz w:val="24"/>
              </w:rPr>
              <w:t>Type of A/C : (SB/CA/CC)</w:t>
            </w:r>
          </w:p>
        </w:tc>
        <w:tc>
          <w:tcPr>
            <w:tcW w:w="3944" w:type="dxa"/>
          </w:tcPr>
          <w:p w:rsidR="008B28F0" w:rsidRDefault="008B28F0">
            <w:pPr>
              <w:pStyle w:val="TableParagraph"/>
              <w:rPr>
                <w:rFonts w:ascii="Times New Roman"/>
                <w:sz w:val="24"/>
              </w:rPr>
            </w:pPr>
          </w:p>
        </w:tc>
      </w:tr>
      <w:tr w:rsidR="008B28F0">
        <w:trPr>
          <w:trHeight w:val="414"/>
        </w:trPr>
        <w:tc>
          <w:tcPr>
            <w:tcW w:w="799" w:type="dxa"/>
            <w:vMerge/>
            <w:tcBorders>
              <w:top w:val="nil"/>
            </w:tcBorders>
          </w:tcPr>
          <w:p w:rsidR="008B28F0" w:rsidRDefault="008B28F0">
            <w:pPr>
              <w:rPr>
                <w:sz w:val="2"/>
                <w:szCs w:val="2"/>
              </w:rPr>
            </w:pPr>
          </w:p>
        </w:tc>
        <w:tc>
          <w:tcPr>
            <w:tcW w:w="4748" w:type="dxa"/>
          </w:tcPr>
          <w:p w:rsidR="008B28F0" w:rsidRDefault="00865067">
            <w:pPr>
              <w:pStyle w:val="TableParagraph"/>
              <w:spacing w:line="284" w:lineRule="exact"/>
              <w:ind w:left="105"/>
              <w:rPr>
                <w:sz w:val="24"/>
              </w:rPr>
            </w:pPr>
            <w:r>
              <w:rPr>
                <w:sz w:val="24"/>
              </w:rPr>
              <w:t xml:space="preserve">A/C </w:t>
            </w:r>
            <w:r>
              <w:rPr>
                <w:sz w:val="24"/>
              </w:rPr>
              <w:t>No.</w:t>
            </w:r>
          </w:p>
        </w:tc>
        <w:tc>
          <w:tcPr>
            <w:tcW w:w="3944" w:type="dxa"/>
          </w:tcPr>
          <w:p w:rsidR="008B28F0" w:rsidRDefault="008B28F0">
            <w:pPr>
              <w:pStyle w:val="TableParagraph"/>
              <w:rPr>
                <w:rFonts w:ascii="Times New Roman"/>
                <w:sz w:val="24"/>
              </w:rPr>
            </w:pPr>
          </w:p>
        </w:tc>
      </w:tr>
      <w:tr w:rsidR="008B28F0">
        <w:trPr>
          <w:trHeight w:val="421"/>
        </w:trPr>
        <w:tc>
          <w:tcPr>
            <w:tcW w:w="799" w:type="dxa"/>
            <w:vMerge/>
            <w:tcBorders>
              <w:top w:val="nil"/>
            </w:tcBorders>
          </w:tcPr>
          <w:p w:rsidR="008B28F0" w:rsidRDefault="008B28F0">
            <w:pPr>
              <w:rPr>
                <w:sz w:val="2"/>
                <w:szCs w:val="2"/>
              </w:rPr>
            </w:pPr>
          </w:p>
        </w:tc>
        <w:tc>
          <w:tcPr>
            <w:tcW w:w="4748" w:type="dxa"/>
          </w:tcPr>
          <w:p w:rsidR="008B28F0" w:rsidRDefault="00865067">
            <w:pPr>
              <w:pStyle w:val="TableParagraph"/>
              <w:spacing w:line="284" w:lineRule="exact"/>
              <w:ind w:left="105"/>
              <w:rPr>
                <w:sz w:val="24"/>
              </w:rPr>
            </w:pPr>
            <w:r>
              <w:rPr>
                <w:sz w:val="24"/>
              </w:rPr>
              <w:t>IFS code</w:t>
            </w:r>
          </w:p>
        </w:tc>
        <w:tc>
          <w:tcPr>
            <w:tcW w:w="3944" w:type="dxa"/>
          </w:tcPr>
          <w:p w:rsidR="008B28F0" w:rsidRDefault="008B28F0">
            <w:pPr>
              <w:pStyle w:val="TableParagraph"/>
              <w:rPr>
                <w:rFonts w:ascii="Times New Roman"/>
                <w:sz w:val="24"/>
              </w:rPr>
            </w:pPr>
          </w:p>
        </w:tc>
      </w:tr>
      <w:tr w:rsidR="008B28F0">
        <w:trPr>
          <w:trHeight w:val="412"/>
        </w:trPr>
        <w:tc>
          <w:tcPr>
            <w:tcW w:w="799" w:type="dxa"/>
            <w:vMerge/>
            <w:tcBorders>
              <w:top w:val="nil"/>
            </w:tcBorders>
          </w:tcPr>
          <w:p w:rsidR="008B28F0" w:rsidRDefault="008B28F0">
            <w:pPr>
              <w:rPr>
                <w:sz w:val="2"/>
                <w:szCs w:val="2"/>
              </w:rPr>
            </w:pPr>
          </w:p>
        </w:tc>
        <w:tc>
          <w:tcPr>
            <w:tcW w:w="4748" w:type="dxa"/>
          </w:tcPr>
          <w:p w:rsidR="008B28F0" w:rsidRDefault="00865067">
            <w:pPr>
              <w:pStyle w:val="TableParagraph"/>
              <w:spacing w:line="284" w:lineRule="exact"/>
              <w:ind w:left="105"/>
              <w:rPr>
                <w:sz w:val="24"/>
              </w:rPr>
            </w:pPr>
            <w:r>
              <w:rPr>
                <w:sz w:val="24"/>
              </w:rPr>
              <w:t>Name of the Bank</w:t>
            </w:r>
          </w:p>
        </w:tc>
        <w:tc>
          <w:tcPr>
            <w:tcW w:w="3944" w:type="dxa"/>
          </w:tcPr>
          <w:p w:rsidR="008B28F0" w:rsidRDefault="008B28F0">
            <w:pPr>
              <w:pStyle w:val="TableParagraph"/>
              <w:rPr>
                <w:rFonts w:ascii="Times New Roman"/>
                <w:sz w:val="24"/>
              </w:rPr>
            </w:pPr>
          </w:p>
        </w:tc>
      </w:tr>
      <w:tr w:rsidR="008B28F0">
        <w:trPr>
          <w:trHeight w:val="417"/>
        </w:trPr>
        <w:tc>
          <w:tcPr>
            <w:tcW w:w="799" w:type="dxa"/>
            <w:vMerge/>
            <w:tcBorders>
              <w:top w:val="nil"/>
            </w:tcBorders>
          </w:tcPr>
          <w:p w:rsidR="008B28F0" w:rsidRDefault="008B28F0">
            <w:pPr>
              <w:rPr>
                <w:sz w:val="2"/>
                <w:szCs w:val="2"/>
              </w:rPr>
            </w:pPr>
          </w:p>
        </w:tc>
        <w:tc>
          <w:tcPr>
            <w:tcW w:w="4748" w:type="dxa"/>
          </w:tcPr>
          <w:p w:rsidR="008B28F0" w:rsidRDefault="00865067">
            <w:pPr>
              <w:pStyle w:val="TableParagraph"/>
              <w:spacing w:line="284" w:lineRule="exact"/>
              <w:ind w:left="105"/>
              <w:rPr>
                <w:sz w:val="24"/>
              </w:rPr>
            </w:pPr>
            <w:r>
              <w:rPr>
                <w:sz w:val="24"/>
              </w:rPr>
              <w:t>Branch</w:t>
            </w:r>
          </w:p>
        </w:tc>
        <w:tc>
          <w:tcPr>
            <w:tcW w:w="3944" w:type="dxa"/>
          </w:tcPr>
          <w:p w:rsidR="008B28F0" w:rsidRDefault="008B28F0">
            <w:pPr>
              <w:pStyle w:val="TableParagraph"/>
              <w:rPr>
                <w:rFonts w:ascii="Times New Roman"/>
                <w:sz w:val="24"/>
              </w:rPr>
            </w:pPr>
          </w:p>
        </w:tc>
      </w:tr>
    </w:tbl>
    <w:p w:rsidR="008B28F0" w:rsidRDefault="008B28F0">
      <w:pPr>
        <w:pStyle w:val="BodyText"/>
        <w:rPr>
          <w:sz w:val="20"/>
        </w:rPr>
      </w:pPr>
    </w:p>
    <w:p w:rsidR="008B28F0" w:rsidRDefault="008B28F0">
      <w:pPr>
        <w:pStyle w:val="BodyText"/>
        <w:spacing w:before="5"/>
        <w:ind w:right="661"/>
        <w:rPr>
          <w:sz w:val="18"/>
        </w:rPr>
      </w:pPr>
    </w:p>
    <w:p w:rsidR="008B28F0" w:rsidRDefault="00865067">
      <w:pPr>
        <w:pStyle w:val="Heading2"/>
        <w:ind w:right="661"/>
      </w:pPr>
      <w:r>
        <w:t>Enclose all certificates in support of above statements.</w:t>
      </w:r>
    </w:p>
    <w:p w:rsidR="008B28F0" w:rsidRDefault="008B28F0">
      <w:pPr>
        <w:pStyle w:val="BodyText"/>
        <w:ind w:right="661"/>
        <w:rPr>
          <w:b/>
        </w:rPr>
      </w:pPr>
    </w:p>
    <w:p w:rsidR="008B28F0" w:rsidRDefault="00865067">
      <w:pPr>
        <w:pStyle w:val="BodyText"/>
        <w:tabs>
          <w:tab w:val="left" w:pos="5254"/>
        </w:tabs>
        <w:spacing w:before="202"/>
        <w:ind w:left="247" w:right="661"/>
      </w:pPr>
      <w:r>
        <w:t>Date:</w:t>
      </w:r>
      <w:r>
        <w:tab/>
        <w:t>Authorized Signatory</w:t>
      </w:r>
    </w:p>
    <w:p w:rsidR="008B28F0" w:rsidRDefault="00865067">
      <w:pPr>
        <w:pStyle w:val="BodyText"/>
        <w:spacing w:before="24"/>
        <w:ind w:left="5293" w:right="661"/>
      </w:pPr>
      <w:r>
        <w:t>Name:</w:t>
      </w:r>
    </w:p>
    <w:p w:rsidR="008B28F0" w:rsidRDefault="00865067">
      <w:pPr>
        <w:pStyle w:val="BodyText"/>
        <w:tabs>
          <w:tab w:val="left" w:pos="5276"/>
        </w:tabs>
        <w:spacing w:before="23"/>
        <w:ind w:left="247" w:right="661"/>
      </w:pPr>
      <w:r>
        <w:t>Place:</w:t>
      </w:r>
      <w:r>
        <w:tab/>
        <w:t>Designation:</w:t>
      </w:r>
    </w:p>
    <w:p w:rsidR="008B28F0" w:rsidRDefault="00865067">
      <w:pPr>
        <w:pStyle w:val="BodyText"/>
        <w:spacing w:before="22"/>
        <w:ind w:left="5281" w:right="3861" w:firstLine="21"/>
      </w:pPr>
      <w:r>
        <w:t>Company:</w:t>
      </w:r>
    </w:p>
    <w:p w:rsidR="008B28F0" w:rsidRDefault="00865067">
      <w:pPr>
        <w:pStyle w:val="BodyText"/>
        <w:spacing w:before="24"/>
        <w:ind w:left="5281" w:right="3861"/>
      </w:pPr>
      <w:r>
        <w:t>Contact No.</w:t>
      </w:r>
    </w:p>
    <w:p w:rsidR="008B28F0" w:rsidRDefault="008B28F0">
      <w:pPr>
        <w:pStyle w:val="BodyText"/>
        <w:spacing w:before="11"/>
        <w:rPr>
          <w:sz w:val="27"/>
        </w:rPr>
      </w:pPr>
    </w:p>
    <w:p w:rsidR="008B28F0" w:rsidRDefault="00865067">
      <w:pPr>
        <w:pStyle w:val="BodyText"/>
        <w:ind w:left="5283"/>
      </w:pPr>
      <w:r>
        <w:t>Company Seal</w:t>
      </w:r>
    </w:p>
    <w:p w:rsidR="008B28F0" w:rsidRDefault="008B28F0"/>
    <w:p w:rsidR="008B28F0" w:rsidRDefault="008B28F0"/>
    <w:p w:rsidR="008B28F0" w:rsidRDefault="00865067">
      <w:pPr>
        <w:ind w:left="7350" w:right="585" w:firstLine="570"/>
        <w:jc w:val="both"/>
        <w:textAlignment w:val="baseline"/>
        <w:rPr>
          <w:rFonts w:ascii="Cambria" w:eastAsia="Times New Roman" w:hAnsi="Cambria" w:cs="Segoe UI"/>
          <w:b/>
          <w:bCs/>
          <w:sz w:val="24"/>
          <w:szCs w:val="24"/>
          <w:u w:val="single"/>
          <w:lang w:eastAsia="en-IN"/>
        </w:rPr>
      </w:pPr>
      <w:r>
        <w:rPr>
          <w:b/>
          <w:bCs/>
          <w:sz w:val="24"/>
          <w:szCs w:val="24"/>
          <w:u w:val="single"/>
        </w:rPr>
        <w:t>Annexure-II</w:t>
      </w:r>
    </w:p>
    <w:p w:rsidR="008B28F0" w:rsidRDefault="008B28F0">
      <w:pPr>
        <w:ind w:left="150" w:right="585"/>
        <w:jc w:val="center"/>
        <w:textAlignment w:val="baseline"/>
        <w:rPr>
          <w:rFonts w:ascii="Cambria" w:eastAsia="Times New Roman" w:hAnsi="Cambria" w:cs="Segoe UI"/>
          <w:b/>
          <w:bCs/>
          <w:sz w:val="24"/>
          <w:szCs w:val="24"/>
          <w:u w:val="single"/>
          <w:lang w:eastAsia="en-IN"/>
        </w:rPr>
      </w:pPr>
    </w:p>
    <w:p w:rsidR="008B28F0" w:rsidRDefault="00865067">
      <w:pPr>
        <w:ind w:left="150" w:right="585"/>
        <w:jc w:val="center"/>
        <w:textAlignment w:val="baseline"/>
        <w:rPr>
          <w:rFonts w:ascii="Segoe UI" w:eastAsia="Times New Roman" w:hAnsi="Segoe UI" w:cs="Segoe UI"/>
          <w:sz w:val="18"/>
          <w:szCs w:val="18"/>
          <w:lang w:eastAsia="en-IN"/>
        </w:rPr>
      </w:pPr>
      <w:r>
        <w:rPr>
          <w:rFonts w:ascii="Cambria" w:eastAsia="Times New Roman" w:hAnsi="Cambria" w:cs="Segoe UI"/>
          <w:b/>
          <w:bCs/>
          <w:sz w:val="24"/>
          <w:szCs w:val="24"/>
          <w:u w:val="single"/>
          <w:lang w:eastAsia="en-IN"/>
        </w:rPr>
        <w:t>FINANCIAL BID</w:t>
      </w:r>
      <w:r>
        <w:rPr>
          <w:rFonts w:ascii="Cambria" w:eastAsia="Times New Roman" w:hAnsi="Cambria" w:cs="Segoe UI"/>
          <w:sz w:val="24"/>
          <w:szCs w:val="24"/>
          <w:lang w:eastAsia="en-IN"/>
        </w:rPr>
        <w:t> </w:t>
      </w:r>
    </w:p>
    <w:p w:rsidR="008B28F0" w:rsidRDefault="00865067">
      <w:pPr>
        <w:textAlignment w:val="baseline"/>
        <w:rPr>
          <w:rFonts w:ascii="Segoe UI" w:eastAsia="Times New Roman" w:hAnsi="Segoe UI" w:cs="Segoe UI"/>
          <w:sz w:val="18"/>
          <w:szCs w:val="18"/>
          <w:lang w:eastAsia="en-IN"/>
        </w:rPr>
      </w:pPr>
      <w:r>
        <w:rPr>
          <w:rFonts w:ascii="Cambria" w:eastAsia="Times New Roman" w:hAnsi="Cambria" w:cs="Segoe UI"/>
          <w:sz w:val="19"/>
          <w:szCs w:val="19"/>
          <w:lang w:eastAsia="en-IN"/>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4252"/>
        <w:gridCol w:w="2214"/>
      </w:tblGrid>
      <w:tr w:rsidR="008B28F0">
        <w:trPr>
          <w:trHeight w:val="510"/>
        </w:trPr>
        <w:tc>
          <w:tcPr>
            <w:tcW w:w="9010" w:type="dxa"/>
            <w:gridSpan w:val="3"/>
            <w:tcBorders>
              <w:top w:val="single" w:sz="6" w:space="0" w:color="000000"/>
              <w:left w:val="single" w:sz="6" w:space="0" w:color="000000"/>
              <w:bottom w:val="single" w:sz="6" w:space="0" w:color="000000"/>
              <w:right w:val="single" w:sz="6" w:space="0" w:color="000000"/>
            </w:tcBorders>
            <w:shd w:val="clear" w:color="auto" w:fill="auto"/>
          </w:tcPr>
          <w:p w:rsidR="008B28F0" w:rsidRDefault="00865067">
            <w:pPr>
              <w:ind w:left="105"/>
              <w:textAlignment w:val="baseline"/>
              <w:rPr>
                <w:rFonts w:ascii="Times New Roman" w:eastAsia="Times New Roman" w:hAnsi="Times New Roman" w:cs="Times New Roman"/>
                <w:sz w:val="24"/>
                <w:szCs w:val="24"/>
                <w:lang w:eastAsia="en-IN"/>
              </w:rPr>
            </w:pPr>
            <w:r>
              <w:rPr>
                <w:rFonts w:ascii="Cambria" w:eastAsia="Times New Roman" w:hAnsi="Cambria" w:cs="Times New Roman"/>
                <w:b/>
                <w:bCs/>
                <w:lang w:eastAsia="en-IN"/>
              </w:rPr>
              <w:t xml:space="preserve">Notice Inviting Tender for </w:t>
            </w:r>
            <w:r>
              <w:rPr>
                <w:b/>
                <w:bCs/>
              </w:rPr>
              <w:t>Supply of Dresses (Jacket and Uttariya) for Convocation of OUTR, BHUBANESWAR</w:t>
            </w:r>
          </w:p>
        </w:tc>
      </w:tr>
      <w:tr w:rsidR="008B28F0">
        <w:trPr>
          <w:trHeight w:val="255"/>
        </w:trPr>
        <w:tc>
          <w:tcPr>
            <w:tcW w:w="2544" w:type="dxa"/>
            <w:tcBorders>
              <w:top w:val="single" w:sz="6" w:space="0" w:color="000000"/>
              <w:left w:val="single" w:sz="6" w:space="0" w:color="000000"/>
              <w:bottom w:val="single" w:sz="6" w:space="0" w:color="000000"/>
              <w:right w:val="single" w:sz="6" w:space="0" w:color="000000"/>
            </w:tcBorders>
            <w:shd w:val="clear" w:color="auto" w:fill="auto"/>
          </w:tcPr>
          <w:p w:rsidR="008B28F0" w:rsidRDefault="00865067">
            <w:pPr>
              <w:ind w:left="105"/>
              <w:textAlignment w:val="baseline"/>
              <w:rPr>
                <w:rFonts w:ascii="Times New Roman" w:eastAsia="Times New Roman" w:hAnsi="Times New Roman" w:cs="Times New Roman"/>
                <w:sz w:val="24"/>
                <w:szCs w:val="24"/>
                <w:lang w:eastAsia="en-IN"/>
              </w:rPr>
            </w:pPr>
            <w:r>
              <w:rPr>
                <w:rFonts w:ascii="Cambria" w:eastAsia="Times New Roman" w:hAnsi="Cambria" w:cs="Times New Roman"/>
                <w:b/>
                <w:bCs/>
                <w:lang w:eastAsia="en-IN"/>
              </w:rPr>
              <w:t>Tender Id:</w:t>
            </w:r>
            <w:r>
              <w:rPr>
                <w:rFonts w:ascii="Cambria" w:eastAsia="Times New Roman" w:hAnsi="Cambria" w:cs="Times New Roman"/>
                <w:lang w:eastAsia="en-IN"/>
              </w:rPr>
              <w:t> </w:t>
            </w:r>
          </w:p>
        </w:tc>
        <w:tc>
          <w:tcPr>
            <w:tcW w:w="6466" w:type="dxa"/>
            <w:gridSpan w:val="2"/>
            <w:tcBorders>
              <w:top w:val="single" w:sz="6" w:space="0" w:color="000000"/>
              <w:left w:val="single" w:sz="6" w:space="0" w:color="000000"/>
              <w:bottom w:val="single" w:sz="6" w:space="0" w:color="000000"/>
              <w:right w:val="single" w:sz="6" w:space="0" w:color="000000"/>
            </w:tcBorders>
            <w:shd w:val="clear" w:color="auto" w:fill="auto"/>
          </w:tcPr>
          <w:p w:rsidR="008B28F0" w:rsidRDefault="00865067">
            <w:pPr>
              <w:textAlignment w:val="baseline"/>
              <w:rPr>
                <w:rFonts w:ascii="Times New Roman" w:eastAsia="Times New Roman" w:hAnsi="Times New Roman" w:cs="Times New Roman"/>
                <w:sz w:val="24"/>
                <w:szCs w:val="24"/>
                <w:lang w:eastAsia="en-IN"/>
              </w:rPr>
            </w:pPr>
            <w:r>
              <w:rPr>
                <w:rFonts w:ascii="Times New Roman" w:eastAsia="Times New Roman" w:hAnsi="Times New Roman" w:cs="Times New Roman"/>
                <w:sz w:val="18"/>
                <w:szCs w:val="18"/>
                <w:lang w:eastAsia="en-IN"/>
              </w:rPr>
              <w:t> </w:t>
            </w:r>
          </w:p>
        </w:tc>
      </w:tr>
      <w:tr w:rsidR="008B28F0">
        <w:trPr>
          <w:trHeight w:val="510"/>
        </w:trPr>
        <w:tc>
          <w:tcPr>
            <w:tcW w:w="2544" w:type="dxa"/>
            <w:tcBorders>
              <w:top w:val="single" w:sz="6" w:space="0" w:color="000000"/>
              <w:left w:val="single" w:sz="6" w:space="0" w:color="000000"/>
              <w:bottom w:val="single" w:sz="6" w:space="0" w:color="000000"/>
              <w:right w:val="single" w:sz="6" w:space="0" w:color="000000"/>
            </w:tcBorders>
            <w:shd w:val="clear" w:color="auto" w:fill="auto"/>
          </w:tcPr>
          <w:p w:rsidR="008B28F0" w:rsidRDefault="00865067">
            <w:pPr>
              <w:ind w:left="105"/>
              <w:textAlignment w:val="baseline"/>
              <w:rPr>
                <w:rFonts w:ascii="Times New Roman" w:eastAsia="Times New Roman" w:hAnsi="Times New Roman" w:cs="Times New Roman"/>
                <w:sz w:val="24"/>
                <w:szCs w:val="24"/>
                <w:lang w:eastAsia="en-IN"/>
              </w:rPr>
            </w:pPr>
            <w:r>
              <w:rPr>
                <w:rFonts w:ascii="Cambria" w:eastAsia="Times New Roman" w:hAnsi="Cambria" w:cs="Times New Roman"/>
                <w:b/>
                <w:bCs/>
                <w:lang w:eastAsia="en-IN"/>
              </w:rPr>
              <w:t>Name of the Bidder/Bidding Firm/ Company</w:t>
            </w:r>
            <w:r>
              <w:rPr>
                <w:rFonts w:ascii="Cambria" w:eastAsia="Times New Roman" w:hAnsi="Cambria" w:cs="Times New Roman"/>
                <w:lang w:eastAsia="en-IN"/>
              </w:rPr>
              <w:t> </w:t>
            </w:r>
          </w:p>
        </w:tc>
        <w:tc>
          <w:tcPr>
            <w:tcW w:w="6466" w:type="dxa"/>
            <w:gridSpan w:val="2"/>
            <w:tcBorders>
              <w:top w:val="single" w:sz="6" w:space="0" w:color="000000"/>
              <w:left w:val="single" w:sz="6" w:space="0" w:color="000000"/>
              <w:bottom w:val="single" w:sz="6" w:space="0" w:color="000000"/>
              <w:right w:val="single" w:sz="6" w:space="0" w:color="000000"/>
            </w:tcBorders>
            <w:shd w:val="clear" w:color="auto" w:fill="auto"/>
          </w:tcPr>
          <w:p w:rsidR="008B28F0" w:rsidRDefault="00865067">
            <w:pPr>
              <w:textAlignment w:val="baseline"/>
              <w:rPr>
                <w:rFonts w:ascii="Times New Roman" w:eastAsia="Times New Roman" w:hAnsi="Times New Roman" w:cs="Times New Roman"/>
                <w:sz w:val="24"/>
                <w:szCs w:val="24"/>
                <w:lang w:eastAsia="en-IN"/>
              </w:rPr>
            </w:pPr>
            <w:r>
              <w:rPr>
                <w:rFonts w:ascii="Times New Roman" w:eastAsia="Times New Roman" w:hAnsi="Times New Roman" w:cs="Times New Roman"/>
                <w:lang w:eastAsia="en-IN"/>
              </w:rPr>
              <w:t> </w:t>
            </w:r>
          </w:p>
        </w:tc>
      </w:tr>
      <w:tr w:rsidR="008B28F0">
        <w:trPr>
          <w:trHeight w:val="240"/>
        </w:trPr>
        <w:tc>
          <w:tcPr>
            <w:tcW w:w="2544" w:type="dxa"/>
            <w:tcBorders>
              <w:top w:val="single" w:sz="6" w:space="0" w:color="000000"/>
              <w:left w:val="single" w:sz="6" w:space="0" w:color="000000"/>
              <w:bottom w:val="single" w:sz="6" w:space="0" w:color="000000"/>
              <w:right w:val="single" w:sz="6" w:space="0" w:color="000000"/>
            </w:tcBorders>
            <w:shd w:val="clear" w:color="auto" w:fill="auto"/>
          </w:tcPr>
          <w:p w:rsidR="008B28F0" w:rsidRDefault="00865067">
            <w:pPr>
              <w:textAlignment w:val="baseline"/>
              <w:rPr>
                <w:rFonts w:ascii="Times New Roman" w:eastAsia="Times New Roman" w:hAnsi="Times New Roman" w:cs="Times New Roman"/>
                <w:sz w:val="24"/>
                <w:szCs w:val="24"/>
                <w:lang w:eastAsia="en-IN"/>
              </w:rPr>
            </w:pPr>
            <w:r>
              <w:rPr>
                <w:rFonts w:ascii="Times New Roman" w:eastAsia="Times New Roman" w:hAnsi="Times New Roman" w:cs="Times New Roman"/>
                <w:sz w:val="18"/>
                <w:szCs w:val="18"/>
                <w:lang w:eastAsia="en-IN"/>
              </w:rPr>
              <w:t> </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rsidR="008B28F0" w:rsidRDefault="00865067">
            <w:pPr>
              <w:textAlignment w:val="baseline"/>
              <w:rPr>
                <w:rFonts w:ascii="Times New Roman" w:eastAsia="Times New Roman" w:hAnsi="Times New Roman" w:cs="Times New Roman"/>
                <w:sz w:val="24"/>
                <w:szCs w:val="24"/>
                <w:lang w:eastAsia="en-IN"/>
              </w:rPr>
            </w:pPr>
            <w:r>
              <w:rPr>
                <w:rFonts w:ascii="Times New Roman" w:eastAsia="Times New Roman" w:hAnsi="Times New Roman" w:cs="Times New Roman"/>
                <w:sz w:val="18"/>
                <w:szCs w:val="18"/>
                <w:lang w:eastAsia="en-IN"/>
              </w:rPr>
              <w:t> </w:t>
            </w:r>
          </w:p>
        </w:tc>
        <w:tc>
          <w:tcPr>
            <w:tcW w:w="2214" w:type="dxa"/>
            <w:tcBorders>
              <w:top w:val="single" w:sz="6" w:space="0" w:color="000000"/>
              <w:left w:val="single" w:sz="6" w:space="0" w:color="000000"/>
              <w:bottom w:val="single" w:sz="6" w:space="0" w:color="000000"/>
              <w:right w:val="single" w:sz="6" w:space="0" w:color="000000"/>
            </w:tcBorders>
            <w:shd w:val="clear" w:color="auto" w:fill="auto"/>
          </w:tcPr>
          <w:p w:rsidR="008B28F0" w:rsidRDefault="008B28F0">
            <w:pPr>
              <w:ind w:left="105"/>
              <w:textAlignment w:val="baseline"/>
              <w:rPr>
                <w:rFonts w:ascii="Times New Roman" w:eastAsia="Times New Roman" w:hAnsi="Times New Roman" w:cs="Times New Roman"/>
                <w:sz w:val="24"/>
                <w:szCs w:val="24"/>
                <w:lang w:eastAsia="en-IN"/>
              </w:rPr>
            </w:pPr>
          </w:p>
        </w:tc>
      </w:tr>
      <w:tr w:rsidR="008B28F0">
        <w:trPr>
          <w:trHeight w:val="624"/>
        </w:trPr>
        <w:tc>
          <w:tcPr>
            <w:tcW w:w="2544" w:type="dxa"/>
            <w:tcBorders>
              <w:top w:val="single" w:sz="6" w:space="0" w:color="000000"/>
              <w:left w:val="single" w:sz="6" w:space="0" w:color="000000"/>
              <w:bottom w:val="single" w:sz="6" w:space="0" w:color="000000"/>
              <w:right w:val="single" w:sz="6" w:space="0" w:color="000000"/>
            </w:tcBorders>
            <w:shd w:val="clear" w:color="auto" w:fill="auto"/>
          </w:tcPr>
          <w:p w:rsidR="008B28F0" w:rsidRDefault="00865067">
            <w:pPr>
              <w:ind w:left="105"/>
              <w:jc w:val="center"/>
              <w:textAlignment w:val="baseline"/>
              <w:rPr>
                <w:rFonts w:ascii="Times New Roman" w:eastAsia="Times New Roman" w:hAnsi="Times New Roman" w:cs="Times New Roman"/>
                <w:sz w:val="24"/>
                <w:szCs w:val="24"/>
                <w:lang w:eastAsia="en-IN"/>
              </w:rPr>
            </w:pPr>
            <w:r>
              <w:rPr>
                <w:rFonts w:ascii="Cambria" w:eastAsia="Times New Roman" w:hAnsi="Cambria" w:cs="Times New Roman"/>
                <w:b/>
                <w:bCs/>
                <w:lang w:eastAsia="en-IN"/>
              </w:rPr>
              <w:t>Sl.  No.</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rsidR="008B28F0" w:rsidRDefault="00865067">
            <w:pPr>
              <w:ind w:left="105"/>
              <w:jc w:val="center"/>
              <w:textAlignment w:val="baseline"/>
              <w:rPr>
                <w:rFonts w:ascii="Times New Roman" w:eastAsia="Times New Roman" w:hAnsi="Times New Roman" w:cs="Times New Roman"/>
                <w:sz w:val="24"/>
                <w:szCs w:val="24"/>
                <w:lang w:eastAsia="en-IN"/>
              </w:rPr>
            </w:pPr>
            <w:r>
              <w:rPr>
                <w:rFonts w:ascii="Cambria" w:eastAsia="Times New Roman" w:hAnsi="Cambria" w:cs="Times New Roman"/>
                <w:b/>
                <w:bCs/>
                <w:lang w:eastAsia="en-IN"/>
              </w:rPr>
              <w:t>Item</w:t>
            </w:r>
          </w:p>
        </w:tc>
        <w:tc>
          <w:tcPr>
            <w:tcW w:w="2214" w:type="dxa"/>
            <w:tcBorders>
              <w:top w:val="single" w:sz="6" w:space="0" w:color="000000"/>
              <w:left w:val="single" w:sz="6" w:space="0" w:color="000000"/>
              <w:bottom w:val="single" w:sz="6" w:space="0" w:color="000000"/>
              <w:right w:val="single" w:sz="6" w:space="0" w:color="000000"/>
            </w:tcBorders>
            <w:shd w:val="clear" w:color="auto" w:fill="auto"/>
          </w:tcPr>
          <w:p w:rsidR="008B28F0" w:rsidRDefault="00865067">
            <w:pPr>
              <w:ind w:left="105" w:right="180"/>
              <w:jc w:val="center"/>
              <w:textAlignment w:val="baseline"/>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Price</w:t>
            </w:r>
          </w:p>
        </w:tc>
      </w:tr>
      <w:tr w:rsidR="008B28F0">
        <w:trPr>
          <w:trHeight w:val="680"/>
        </w:trPr>
        <w:tc>
          <w:tcPr>
            <w:tcW w:w="2544" w:type="dxa"/>
            <w:tcBorders>
              <w:top w:val="single" w:sz="6" w:space="0" w:color="000000"/>
              <w:left w:val="single" w:sz="6" w:space="0" w:color="000000"/>
              <w:bottom w:val="single" w:sz="6" w:space="0" w:color="000000"/>
              <w:right w:val="single" w:sz="6" w:space="0" w:color="000000"/>
            </w:tcBorders>
            <w:shd w:val="clear" w:color="auto" w:fill="auto"/>
          </w:tcPr>
          <w:p w:rsidR="008B28F0" w:rsidRDefault="00865067">
            <w:pPr>
              <w:ind w:left="105"/>
              <w:jc w:val="center"/>
              <w:textAlignment w:val="baseline"/>
              <w:rPr>
                <w:rFonts w:ascii="Cambria" w:eastAsia="Times New Roman" w:hAnsi="Cambria" w:cs="Times New Roman"/>
                <w:b/>
                <w:bCs/>
                <w:lang w:eastAsia="en-IN"/>
              </w:rPr>
            </w:pPr>
            <w:r>
              <w:rPr>
                <w:rFonts w:ascii="Cambria" w:eastAsia="Times New Roman" w:hAnsi="Cambria" w:cs="Times New Roman"/>
                <w:b/>
                <w:bCs/>
                <w:lang w:eastAsia="en-IN"/>
              </w:rPr>
              <w:t>1</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rsidR="008B28F0" w:rsidRDefault="00865067">
            <w:pPr>
              <w:ind w:left="105"/>
              <w:textAlignment w:val="baseline"/>
              <w:rPr>
                <w:rFonts w:ascii="Cambria" w:eastAsia="Times New Roman" w:hAnsi="Cambria" w:cs="Times New Roman"/>
                <w:b/>
                <w:bCs/>
                <w:lang w:eastAsia="en-IN"/>
              </w:rPr>
            </w:pPr>
            <w:r>
              <w:rPr>
                <w:rFonts w:ascii="Cambria" w:eastAsia="Times New Roman" w:hAnsi="Cambria" w:cs="Times New Roman"/>
                <w:b/>
                <w:bCs/>
                <w:lang w:eastAsia="en-IN"/>
              </w:rPr>
              <w:t>Basic cost of one Jacket</w:t>
            </w:r>
          </w:p>
        </w:tc>
        <w:tc>
          <w:tcPr>
            <w:tcW w:w="2214" w:type="dxa"/>
            <w:tcBorders>
              <w:top w:val="single" w:sz="6" w:space="0" w:color="000000"/>
              <w:left w:val="single" w:sz="6" w:space="0" w:color="000000"/>
              <w:bottom w:val="single" w:sz="6" w:space="0" w:color="000000"/>
              <w:right w:val="single" w:sz="6" w:space="0" w:color="000000"/>
            </w:tcBorders>
            <w:shd w:val="clear" w:color="auto" w:fill="auto"/>
          </w:tcPr>
          <w:p w:rsidR="008B28F0" w:rsidRDefault="008B28F0">
            <w:pPr>
              <w:ind w:left="105" w:right="180"/>
              <w:jc w:val="center"/>
              <w:textAlignment w:val="baseline"/>
              <w:rPr>
                <w:rFonts w:ascii="Times New Roman" w:eastAsia="Times New Roman" w:hAnsi="Times New Roman" w:cs="Times New Roman"/>
                <w:b/>
                <w:bCs/>
                <w:sz w:val="24"/>
                <w:szCs w:val="24"/>
                <w:lang w:eastAsia="en-IN"/>
              </w:rPr>
            </w:pPr>
          </w:p>
        </w:tc>
      </w:tr>
      <w:tr w:rsidR="008B28F0">
        <w:trPr>
          <w:trHeight w:val="680"/>
        </w:trPr>
        <w:tc>
          <w:tcPr>
            <w:tcW w:w="2544" w:type="dxa"/>
            <w:tcBorders>
              <w:top w:val="single" w:sz="6" w:space="0" w:color="000000"/>
              <w:left w:val="single" w:sz="6" w:space="0" w:color="000000"/>
              <w:bottom w:val="single" w:sz="6" w:space="0" w:color="000000"/>
              <w:right w:val="single" w:sz="6" w:space="0" w:color="000000"/>
            </w:tcBorders>
            <w:shd w:val="clear" w:color="auto" w:fill="auto"/>
          </w:tcPr>
          <w:p w:rsidR="008B28F0" w:rsidRDefault="00865067">
            <w:pPr>
              <w:ind w:left="105"/>
              <w:jc w:val="center"/>
              <w:textAlignment w:val="baseline"/>
              <w:rPr>
                <w:rFonts w:ascii="Cambria" w:eastAsia="Times New Roman" w:hAnsi="Cambria" w:cs="Times New Roman"/>
                <w:b/>
                <w:bCs/>
                <w:lang w:eastAsia="en-IN"/>
              </w:rPr>
            </w:pPr>
            <w:r>
              <w:rPr>
                <w:rFonts w:ascii="Cambria" w:eastAsia="Times New Roman" w:hAnsi="Cambria" w:cs="Times New Roman"/>
                <w:b/>
                <w:bCs/>
                <w:lang w:eastAsia="en-IN"/>
              </w:rPr>
              <w:t>2</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rsidR="008B28F0" w:rsidRDefault="00865067">
            <w:pPr>
              <w:ind w:left="105"/>
              <w:textAlignment w:val="baseline"/>
              <w:rPr>
                <w:rFonts w:ascii="Cambria" w:eastAsia="Times New Roman" w:hAnsi="Cambria" w:cs="Times New Roman"/>
                <w:b/>
                <w:bCs/>
                <w:lang w:eastAsia="en-IN"/>
              </w:rPr>
            </w:pPr>
            <w:r>
              <w:rPr>
                <w:rFonts w:ascii="Cambria" w:eastAsia="Times New Roman" w:hAnsi="Cambria" w:cs="Times New Roman"/>
                <w:b/>
                <w:bCs/>
                <w:lang w:eastAsia="en-IN"/>
              </w:rPr>
              <w:t>Basic cost of one Uttariya</w:t>
            </w:r>
          </w:p>
        </w:tc>
        <w:tc>
          <w:tcPr>
            <w:tcW w:w="2214" w:type="dxa"/>
            <w:tcBorders>
              <w:top w:val="single" w:sz="6" w:space="0" w:color="000000"/>
              <w:left w:val="single" w:sz="6" w:space="0" w:color="000000"/>
              <w:bottom w:val="single" w:sz="6" w:space="0" w:color="000000"/>
              <w:right w:val="single" w:sz="6" w:space="0" w:color="000000"/>
            </w:tcBorders>
            <w:shd w:val="clear" w:color="auto" w:fill="auto"/>
          </w:tcPr>
          <w:p w:rsidR="008B28F0" w:rsidRDefault="008B28F0">
            <w:pPr>
              <w:ind w:left="105" w:right="180"/>
              <w:jc w:val="center"/>
              <w:textAlignment w:val="baseline"/>
              <w:rPr>
                <w:rFonts w:ascii="Times New Roman" w:eastAsia="Times New Roman" w:hAnsi="Times New Roman" w:cs="Times New Roman"/>
                <w:b/>
                <w:bCs/>
                <w:sz w:val="24"/>
                <w:szCs w:val="24"/>
                <w:lang w:eastAsia="en-IN"/>
              </w:rPr>
            </w:pPr>
          </w:p>
        </w:tc>
      </w:tr>
      <w:tr w:rsidR="008B28F0">
        <w:trPr>
          <w:trHeight w:val="510"/>
        </w:trPr>
        <w:tc>
          <w:tcPr>
            <w:tcW w:w="2544" w:type="dxa"/>
            <w:tcBorders>
              <w:top w:val="single" w:sz="6" w:space="0" w:color="000000"/>
              <w:left w:val="single" w:sz="6" w:space="0" w:color="000000"/>
              <w:bottom w:val="single" w:sz="6" w:space="0" w:color="000000"/>
              <w:right w:val="single" w:sz="6" w:space="0" w:color="000000"/>
            </w:tcBorders>
            <w:shd w:val="clear" w:color="auto" w:fill="auto"/>
          </w:tcPr>
          <w:p w:rsidR="008B28F0" w:rsidRDefault="00865067">
            <w:pPr>
              <w:ind w:left="105"/>
              <w:jc w:val="center"/>
              <w:textAlignment w:val="baseline"/>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3</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rsidR="008B28F0" w:rsidRDefault="00865067">
            <w:pPr>
              <w:ind w:left="105"/>
              <w:textAlignment w:val="baseline"/>
              <w:rPr>
                <w:rFonts w:ascii="Times New Roman" w:eastAsia="Times New Roman" w:hAnsi="Times New Roman" w:cs="Times New Roman"/>
                <w:sz w:val="24"/>
                <w:szCs w:val="24"/>
                <w:lang w:eastAsia="en-IN"/>
              </w:rPr>
            </w:pPr>
            <w:r>
              <w:rPr>
                <w:rFonts w:ascii="Cambria" w:eastAsia="Times New Roman" w:hAnsi="Cambria" w:cs="Times New Roman"/>
                <w:b/>
                <w:bCs/>
                <w:lang w:eastAsia="en-IN"/>
              </w:rPr>
              <w:t xml:space="preserve">Total Basic cost of (a) 1000 </w:t>
            </w:r>
            <w:r>
              <w:rPr>
                <w:rFonts w:ascii="Cambria" w:eastAsia="Times New Roman" w:hAnsi="Cambria" w:cs="Times New Roman"/>
                <w:b/>
                <w:bCs/>
                <w:lang w:eastAsia="en-IN"/>
              </w:rPr>
              <w:t>numbers of Jacket and (b) 1000 numbers of Uttariya</w:t>
            </w:r>
            <w:r>
              <w:rPr>
                <w:rFonts w:ascii="Cambria" w:eastAsia="Times New Roman" w:hAnsi="Cambria" w:cs="Times New Roman"/>
                <w:lang w:eastAsia="en-IN"/>
              </w:rPr>
              <w:t> </w:t>
            </w:r>
          </w:p>
        </w:tc>
        <w:tc>
          <w:tcPr>
            <w:tcW w:w="2214" w:type="dxa"/>
            <w:tcBorders>
              <w:top w:val="single" w:sz="6" w:space="0" w:color="000000"/>
              <w:left w:val="single" w:sz="6" w:space="0" w:color="000000"/>
              <w:bottom w:val="single" w:sz="6" w:space="0" w:color="000000"/>
              <w:right w:val="single" w:sz="6" w:space="0" w:color="000000"/>
            </w:tcBorders>
            <w:shd w:val="clear" w:color="auto" w:fill="auto"/>
          </w:tcPr>
          <w:p w:rsidR="008B28F0" w:rsidRDefault="00865067">
            <w:pPr>
              <w:textAlignment w:val="baseline"/>
              <w:rPr>
                <w:rFonts w:ascii="Times New Roman" w:eastAsia="Times New Roman" w:hAnsi="Times New Roman" w:cs="Times New Roman"/>
                <w:sz w:val="24"/>
                <w:szCs w:val="24"/>
                <w:lang w:eastAsia="en-IN"/>
              </w:rPr>
            </w:pPr>
            <w:r>
              <w:rPr>
                <w:rFonts w:ascii="Times New Roman" w:eastAsia="Times New Roman" w:hAnsi="Times New Roman" w:cs="Times New Roman"/>
                <w:lang w:eastAsia="en-IN"/>
              </w:rPr>
              <w:t> </w:t>
            </w:r>
          </w:p>
        </w:tc>
      </w:tr>
      <w:tr w:rsidR="008B28F0">
        <w:trPr>
          <w:trHeight w:val="255"/>
        </w:trPr>
        <w:tc>
          <w:tcPr>
            <w:tcW w:w="2544" w:type="dxa"/>
            <w:tcBorders>
              <w:top w:val="single" w:sz="6" w:space="0" w:color="000000"/>
              <w:left w:val="single" w:sz="6" w:space="0" w:color="000000"/>
              <w:bottom w:val="single" w:sz="6" w:space="0" w:color="000000"/>
              <w:right w:val="single" w:sz="6" w:space="0" w:color="000000"/>
            </w:tcBorders>
            <w:shd w:val="clear" w:color="auto" w:fill="auto"/>
          </w:tcPr>
          <w:p w:rsidR="008B28F0" w:rsidRDefault="00865067">
            <w:pPr>
              <w:ind w:left="105"/>
              <w:jc w:val="center"/>
              <w:textAlignment w:val="baseline"/>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4</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rsidR="008B28F0" w:rsidRDefault="00865067">
            <w:pPr>
              <w:ind w:left="105"/>
              <w:textAlignment w:val="baseline"/>
              <w:rPr>
                <w:rFonts w:ascii="Times New Roman" w:eastAsia="Times New Roman" w:hAnsi="Times New Roman" w:cs="Times New Roman"/>
                <w:sz w:val="24"/>
                <w:szCs w:val="24"/>
                <w:lang w:eastAsia="en-IN"/>
              </w:rPr>
            </w:pPr>
            <w:r>
              <w:rPr>
                <w:rFonts w:ascii="Cambria" w:eastAsia="Times New Roman" w:hAnsi="Cambria" w:cs="Times New Roman"/>
                <w:b/>
                <w:bCs/>
                <w:lang w:eastAsia="en-IN"/>
              </w:rPr>
              <w:t>GST (as applicable)</w:t>
            </w:r>
            <w:r>
              <w:rPr>
                <w:rFonts w:ascii="Cambria" w:eastAsia="Times New Roman" w:hAnsi="Cambria" w:cs="Times New Roman"/>
                <w:lang w:eastAsia="en-IN"/>
              </w:rPr>
              <w:t> </w:t>
            </w:r>
          </w:p>
        </w:tc>
        <w:tc>
          <w:tcPr>
            <w:tcW w:w="2214" w:type="dxa"/>
            <w:tcBorders>
              <w:top w:val="single" w:sz="6" w:space="0" w:color="000000"/>
              <w:left w:val="single" w:sz="6" w:space="0" w:color="000000"/>
              <w:bottom w:val="single" w:sz="6" w:space="0" w:color="000000"/>
              <w:right w:val="single" w:sz="6" w:space="0" w:color="000000"/>
            </w:tcBorders>
            <w:shd w:val="clear" w:color="auto" w:fill="auto"/>
          </w:tcPr>
          <w:p w:rsidR="008B28F0" w:rsidRDefault="00865067">
            <w:pPr>
              <w:textAlignment w:val="baseline"/>
              <w:rPr>
                <w:rFonts w:ascii="Times New Roman" w:eastAsia="Times New Roman" w:hAnsi="Times New Roman" w:cs="Times New Roman"/>
                <w:sz w:val="24"/>
                <w:szCs w:val="24"/>
                <w:lang w:eastAsia="en-IN"/>
              </w:rPr>
            </w:pPr>
            <w:r>
              <w:rPr>
                <w:rFonts w:ascii="Times New Roman" w:eastAsia="Times New Roman" w:hAnsi="Times New Roman" w:cs="Times New Roman"/>
                <w:sz w:val="18"/>
                <w:szCs w:val="18"/>
                <w:lang w:eastAsia="en-IN"/>
              </w:rPr>
              <w:t> </w:t>
            </w:r>
          </w:p>
        </w:tc>
      </w:tr>
      <w:tr w:rsidR="008B28F0">
        <w:trPr>
          <w:trHeight w:val="510"/>
        </w:trPr>
        <w:tc>
          <w:tcPr>
            <w:tcW w:w="2544" w:type="dxa"/>
            <w:tcBorders>
              <w:top w:val="single" w:sz="6" w:space="0" w:color="000000"/>
              <w:left w:val="single" w:sz="6" w:space="0" w:color="000000"/>
              <w:bottom w:val="single" w:sz="6" w:space="0" w:color="000000"/>
              <w:right w:val="single" w:sz="6" w:space="0" w:color="000000"/>
            </w:tcBorders>
            <w:shd w:val="clear" w:color="auto" w:fill="auto"/>
          </w:tcPr>
          <w:p w:rsidR="008B28F0" w:rsidRDefault="00865067">
            <w:pPr>
              <w:ind w:left="105"/>
              <w:jc w:val="center"/>
              <w:textAlignment w:val="baseline"/>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rsidR="008B28F0" w:rsidRDefault="00865067">
            <w:pPr>
              <w:ind w:left="105"/>
              <w:textAlignment w:val="baseline"/>
              <w:rPr>
                <w:rFonts w:ascii="Times New Roman" w:eastAsia="Times New Roman" w:hAnsi="Times New Roman" w:cs="Times New Roman"/>
                <w:sz w:val="24"/>
                <w:szCs w:val="24"/>
                <w:lang w:eastAsia="en-IN"/>
              </w:rPr>
            </w:pPr>
            <w:r>
              <w:rPr>
                <w:rFonts w:ascii="Cambria" w:eastAsia="Times New Roman" w:hAnsi="Cambria" w:cs="Times New Roman"/>
                <w:b/>
                <w:bCs/>
                <w:lang w:eastAsia="en-IN"/>
              </w:rPr>
              <w:t>Grand Total with GST (in figure)</w:t>
            </w:r>
            <w:r>
              <w:rPr>
                <w:rFonts w:ascii="Cambria" w:eastAsia="Times New Roman" w:hAnsi="Cambria" w:cs="Times New Roman"/>
                <w:lang w:eastAsia="en-IN"/>
              </w:rPr>
              <w:t> </w:t>
            </w:r>
          </w:p>
        </w:tc>
        <w:tc>
          <w:tcPr>
            <w:tcW w:w="2214" w:type="dxa"/>
            <w:tcBorders>
              <w:top w:val="single" w:sz="6" w:space="0" w:color="000000"/>
              <w:left w:val="single" w:sz="6" w:space="0" w:color="000000"/>
              <w:bottom w:val="single" w:sz="6" w:space="0" w:color="000000"/>
              <w:right w:val="single" w:sz="6" w:space="0" w:color="000000"/>
            </w:tcBorders>
            <w:shd w:val="clear" w:color="auto" w:fill="auto"/>
          </w:tcPr>
          <w:p w:rsidR="008B28F0" w:rsidRDefault="00865067">
            <w:pPr>
              <w:textAlignment w:val="baseline"/>
              <w:rPr>
                <w:rFonts w:ascii="Times New Roman" w:eastAsia="Times New Roman" w:hAnsi="Times New Roman" w:cs="Times New Roman"/>
                <w:sz w:val="24"/>
                <w:szCs w:val="24"/>
                <w:lang w:eastAsia="en-IN"/>
              </w:rPr>
            </w:pPr>
            <w:r>
              <w:rPr>
                <w:rFonts w:ascii="Times New Roman" w:eastAsia="Times New Roman" w:hAnsi="Times New Roman" w:cs="Times New Roman"/>
                <w:lang w:eastAsia="en-IN"/>
              </w:rPr>
              <w:t> </w:t>
            </w:r>
          </w:p>
        </w:tc>
      </w:tr>
      <w:tr w:rsidR="008B28F0">
        <w:trPr>
          <w:trHeight w:val="510"/>
        </w:trPr>
        <w:tc>
          <w:tcPr>
            <w:tcW w:w="2544" w:type="dxa"/>
            <w:tcBorders>
              <w:top w:val="single" w:sz="6" w:space="0" w:color="000000"/>
              <w:left w:val="single" w:sz="6" w:space="0" w:color="000000"/>
              <w:bottom w:val="single" w:sz="6" w:space="0" w:color="000000"/>
              <w:right w:val="single" w:sz="6" w:space="0" w:color="000000"/>
            </w:tcBorders>
            <w:shd w:val="clear" w:color="auto" w:fill="auto"/>
          </w:tcPr>
          <w:p w:rsidR="008B28F0" w:rsidRDefault="00865067">
            <w:pPr>
              <w:ind w:left="105"/>
              <w:jc w:val="center"/>
              <w:textAlignment w:val="baseline"/>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6</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rsidR="008B28F0" w:rsidRDefault="00865067">
            <w:pPr>
              <w:ind w:left="105"/>
              <w:textAlignment w:val="baseline"/>
              <w:rPr>
                <w:rFonts w:ascii="Times New Roman" w:eastAsia="Times New Roman" w:hAnsi="Times New Roman" w:cs="Times New Roman"/>
                <w:sz w:val="24"/>
                <w:szCs w:val="24"/>
                <w:lang w:eastAsia="en-IN"/>
              </w:rPr>
            </w:pPr>
            <w:r>
              <w:rPr>
                <w:rFonts w:ascii="Cambria" w:eastAsia="Times New Roman" w:hAnsi="Cambria" w:cs="Times New Roman"/>
                <w:b/>
                <w:bCs/>
                <w:lang w:eastAsia="en-IN"/>
              </w:rPr>
              <w:t>Grand Total with GST (in</w:t>
            </w:r>
            <w:r>
              <w:rPr>
                <w:rFonts w:ascii="Cambria" w:eastAsia="Times New Roman" w:hAnsi="Cambria" w:cs="Times New Roman"/>
                <w:lang w:eastAsia="en-IN"/>
              </w:rPr>
              <w:t> </w:t>
            </w:r>
          </w:p>
          <w:p w:rsidR="008B28F0" w:rsidRDefault="00865067">
            <w:pPr>
              <w:ind w:left="105"/>
              <w:textAlignment w:val="baseline"/>
              <w:rPr>
                <w:rFonts w:ascii="Times New Roman" w:eastAsia="Times New Roman" w:hAnsi="Times New Roman" w:cs="Times New Roman"/>
                <w:sz w:val="24"/>
                <w:szCs w:val="24"/>
                <w:lang w:eastAsia="en-IN"/>
              </w:rPr>
            </w:pPr>
            <w:r>
              <w:rPr>
                <w:rFonts w:ascii="Cambria" w:eastAsia="Times New Roman" w:hAnsi="Cambria" w:cs="Times New Roman"/>
                <w:b/>
                <w:bCs/>
                <w:lang w:eastAsia="en-IN"/>
              </w:rPr>
              <w:t>words)</w:t>
            </w:r>
            <w:r>
              <w:rPr>
                <w:rFonts w:ascii="Cambria" w:eastAsia="Times New Roman" w:hAnsi="Cambria" w:cs="Times New Roman"/>
                <w:lang w:eastAsia="en-IN"/>
              </w:rPr>
              <w:t> </w:t>
            </w:r>
          </w:p>
        </w:tc>
        <w:tc>
          <w:tcPr>
            <w:tcW w:w="2214" w:type="dxa"/>
            <w:tcBorders>
              <w:top w:val="single" w:sz="6" w:space="0" w:color="000000"/>
              <w:left w:val="single" w:sz="6" w:space="0" w:color="000000"/>
              <w:bottom w:val="single" w:sz="6" w:space="0" w:color="000000"/>
              <w:right w:val="single" w:sz="6" w:space="0" w:color="000000"/>
            </w:tcBorders>
            <w:shd w:val="clear" w:color="auto" w:fill="auto"/>
          </w:tcPr>
          <w:p w:rsidR="008B28F0" w:rsidRDefault="00865067">
            <w:pPr>
              <w:textAlignment w:val="baseline"/>
              <w:rPr>
                <w:rFonts w:ascii="Times New Roman" w:eastAsia="Times New Roman" w:hAnsi="Times New Roman" w:cs="Times New Roman"/>
                <w:sz w:val="24"/>
                <w:szCs w:val="24"/>
                <w:lang w:eastAsia="en-IN"/>
              </w:rPr>
            </w:pPr>
            <w:r>
              <w:rPr>
                <w:rFonts w:ascii="Times New Roman" w:eastAsia="Times New Roman" w:hAnsi="Times New Roman" w:cs="Times New Roman"/>
                <w:lang w:eastAsia="en-IN"/>
              </w:rPr>
              <w:t> </w:t>
            </w:r>
          </w:p>
        </w:tc>
      </w:tr>
    </w:tbl>
    <w:p w:rsidR="008B28F0" w:rsidRDefault="00865067">
      <w:pPr>
        <w:ind w:right="661"/>
        <w:textAlignment w:val="baseline"/>
        <w:rPr>
          <w:rFonts w:ascii="Segoe UI" w:eastAsia="Times New Roman" w:hAnsi="Segoe UI" w:cs="Segoe UI"/>
          <w:sz w:val="18"/>
          <w:szCs w:val="18"/>
          <w:lang w:eastAsia="en-IN"/>
        </w:rPr>
      </w:pPr>
      <w:r>
        <w:rPr>
          <w:rFonts w:ascii="Cambria" w:eastAsia="Times New Roman" w:hAnsi="Cambria" w:cs="Segoe UI"/>
          <w:sz w:val="27"/>
          <w:szCs w:val="27"/>
          <w:lang w:eastAsia="en-IN"/>
        </w:rPr>
        <w:t> </w:t>
      </w:r>
    </w:p>
    <w:p w:rsidR="008B28F0" w:rsidRDefault="00865067">
      <w:pPr>
        <w:spacing w:line="276" w:lineRule="auto"/>
        <w:ind w:left="450" w:right="661"/>
        <w:textAlignment w:val="baseline"/>
        <w:rPr>
          <w:rFonts w:ascii="Cambria" w:eastAsia="Times New Roman" w:hAnsi="Cambria" w:cs="Segoe UI"/>
          <w:lang w:eastAsia="en-IN"/>
        </w:rPr>
      </w:pPr>
      <w:r>
        <w:rPr>
          <w:rFonts w:ascii="Cambria" w:eastAsia="Times New Roman" w:hAnsi="Cambria" w:cs="Segoe UI"/>
          <w:lang w:eastAsia="en-IN"/>
        </w:rPr>
        <w:t xml:space="preserve">Kindly note that the details should be unambiguous and be specified clearly. Any ambiguity in </w:t>
      </w:r>
      <w:r>
        <w:rPr>
          <w:rFonts w:ascii="Cambria" w:eastAsia="Times New Roman" w:hAnsi="Cambria" w:cs="Segoe UI"/>
          <w:lang w:eastAsia="en-IN"/>
        </w:rPr>
        <w:t>the Bid may result in the rejection of the Bid.</w:t>
      </w:r>
    </w:p>
    <w:p w:rsidR="008B28F0" w:rsidRDefault="00865067">
      <w:pPr>
        <w:spacing w:line="276" w:lineRule="auto"/>
        <w:ind w:left="450" w:right="661"/>
        <w:textAlignment w:val="baseline"/>
        <w:rPr>
          <w:rFonts w:ascii="Segoe UI" w:eastAsia="Times New Roman" w:hAnsi="Segoe UI" w:cs="Segoe UI"/>
          <w:sz w:val="18"/>
          <w:szCs w:val="18"/>
          <w:lang w:eastAsia="en-IN"/>
        </w:rPr>
      </w:pPr>
      <w:r>
        <w:rPr>
          <w:rFonts w:ascii="Cambria" w:eastAsia="Times New Roman" w:hAnsi="Cambria" w:cs="Segoe UI"/>
          <w:lang w:eastAsia="en-IN"/>
        </w:rPr>
        <w:t> </w:t>
      </w:r>
    </w:p>
    <w:p w:rsidR="008B28F0" w:rsidRDefault="00865067">
      <w:pPr>
        <w:pStyle w:val="ListParagraph"/>
        <w:numPr>
          <w:ilvl w:val="0"/>
          <w:numId w:val="8"/>
        </w:numPr>
        <w:tabs>
          <w:tab w:val="clear" w:pos="720"/>
          <w:tab w:val="left" w:pos="981"/>
          <w:tab w:val="left" w:pos="982"/>
          <w:tab w:val="left" w:pos="1134"/>
        </w:tabs>
        <w:spacing w:line="276" w:lineRule="auto"/>
        <w:ind w:left="851" w:right="661" w:hanging="153"/>
        <w:jc w:val="left"/>
        <w:rPr>
          <w:rFonts w:asciiTheme="majorHAnsi" w:hAnsiTheme="majorHAnsi"/>
        </w:rPr>
      </w:pPr>
      <w:r>
        <w:rPr>
          <w:rFonts w:asciiTheme="majorHAnsi" w:hAnsiTheme="majorHAnsi"/>
        </w:rPr>
        <w:t>The Quantity may vary depending upon the University requirement.</w:t>
      </w:r>
    </w:p>
    <w:p w:rsidR="008B28F0" w:rsidRDefault="00865067">
      <w:pPr>
        <w:widowControl/>
        <w:numPr>
          <w:ilvl w:val="0"/>
          <w:numId w:val="8"/>
        </w:numPr>
        <w:tabs>
          <w:tab w:val="clear" w:pos="720"/>
          <w:tab w:val="left" w:pos="1134"/>
        </w:tabs>
        <w:autoSpaceDE/>
        <w:autoSpaceDN/>
        <w:spacing w:line="276" w:lineRule="auto"/>
        <w:ind w:left="851" w:right="661" w:hanging="153"/>
        <w:jc w:val="both"/>
        <w:textAlignment w:val="baseline"/>
        <w:rPr>
          <w:rFonts w:asciiTheme="majorHAnsi" w:eastAsia="Times New Roman" w:hAnsiTheme="majorHAnsi" w:cs="Segoe UI"/>
          <w:lang w:eastAsia="en-IN"/>
        </w:rPr>
      </w:pPr>
      <w:r>
        <w:rPr>
          <w:rFonts w:asciiTheme="majorHAnsi" w:eastAsia="Times New Roman" w:hAnsiTheme="majorHAnsi" w:cs="Segoe UI"/>
          <w:lang w:eastAsia="en-IN"/>
        </w:rPr>
        <w:t>The bid should be strictly as per format prescribed. </w:t>
      </w:r>
    </w:p>
    <w:p w:rsidR="008B28F0" w:rsidRDefault="00865067">
      <w:pPr>
        <w:widowControl/>
        <w:numPr>
          <w:ilvl w:val="0"/>
          <w:numId w:val="9"/>
        </w:numPr>
        <w:tabs>
          <w:tab w:val="clear" w:pos="720"/>
          <w:tab w:val="left" w:pos="1134"/>
        </w:tabs>
        <w:autoSpaceDE/>
        <w:autoSpaceDN/>
        <w:spacing w:line="276" w:lineRule="auto"/>
        <w:ind w:left="851" w:right="661" w:hanging="153"/>
        <w:jc w:val="both"/>
        <w:textAlignment w:val="baseline"/>
        <w:rPr>
          <w:rFonts w:asciiTheme="majorHAnsi" w:eastAsia="Times New Roman" w:hAnsiTheme="majorHAnsi" w:cs="Segoe UI"/>
          <w:lang w:eastAsia="en-IN"/>
        </w:rPr>
      </w:pPr>
      <w:r>
        <w:rPr>
          <w:rFonts w:asciiTheme="majorHAnsi" w:eastAsia="Times New Roman" w:hAnsiTheme="majorHAnsi" w:cs="Segoe UI"/>
          <w:lang w:eastAsia="en-IN"/>
        </w:rPr>
        <w:t>Bids should conform to all the terms mentioned herein. </w:t>
      </w:r>
    </w:p>
    <w:p w:rsidR="008B28F0" w:rsidRDefault="00865067">
      <w:pPr>
        <w:widowControl/>
        <w:numPr>
          <w:ilvl w:val="0"/>
          <w:numId w:val="10"/>
        </w:numPr>
        <w:tabs>
          <w:tab w:val="clear" w:pos="720"/>
          <w:tab w:val="left" w:pos="1134"/>
        </w:tabs>
        <w:autoSpaceDE/>
        <w:autoSpaceDN/>
        <w:spacing w:line="276" w:lineRule="auto"/>
        <w:ind w:left="851" w:right="661" w:hanging="153"/>
        <w:jc w:val="both"/>
        <w:textAlignment w:val="baseline"/>
        <w:rPr>
          <w:rFonts w:asciiTheme="majorHAnsi" w:eastAsia="Times New Roman" w:hAnsiTheme="majorHAnsi" w:cs="Segoe UI"/>
          <w:lang w:eastAsia="en-IN"/>
        </w:rPr>
      </w:pPr>
      <w:r>
        <w:rPr>
          <w:rFonts w:asciiTheme="majorHAnsi" w:eastAsia="Times New Roman" w:hAnsiTheme="majorHAnsi" w:cs="Segoe UI"/>
          <w:lang w:eastAsia="en-IN"/>
        </w:rPr>
        <w:t>Failure to furnish all relevant</w:t>
      </w:r>
      <w:r>
        <w:rPr>
          <w:rFonts w:asciiTheme="majorHAnsi" w:eastAsia="Times New Roman" w:hAnsiTheme="majorHAnsi" w:cs="Segoe UI"/>
          <w:lang w:eastAsia="en-IN"/>
        </w:rPr>
        <w:t xml:space="preserve"> information as required or submission of bid not substantially responsive to this document in every respect will be at the bidder’s risk and may result in rejection of the bid. </w:t>
      </w:r>
    </w:p>
    <w:p w:rsidR="008B28F0" w:rsidRDefault="00865067">
      <w:pPr>
        <w:widowControl/>
        <w:numPr>
          <w:ilvl w:val="0"/>
          <w:numId w:val="11"/>
        </w:numPr>
        <w:tabs>
          <w:tab w:val="clear" w:pos="720"/>
          <w:tab w:val="left" w:pos="1134"/>
        </w:tabs>
        <w:autoSpaceDE/>
        <w:autoSpaceDN/>
        <w:spacing w:line="276" w:lineRule="auto"/>
        <w:ind w:left="851" w:right="661" w:hanging="153"/>
        <w:jc w:val="both"/>
        <w:textAlignment w:val="baseline"/>
        <w:rPr>
          <w:rFonts w:asciiTheme="majorHAnsi" w:eastAsia="Times New Roman" w:hAnsiTheme="majorHAnsi" w:cs="Segoe UI"/>
          <w:lang w:eastAsia="en-IN"/>
        </w:rPr>
      </w:pPr>
      <w:r>
        <w:rPr>
          <w:rFonts w:asciiTheme="majorHAnsi" w:eastAsia="Times New Roman" w:hAnsiTheme="majorHAnsi" w:cs="Segoe UI"/>
          <w:lang w:eastAsia="en-IN"/>
        </w:rPr>
        <w:t>No correspondence shall be entertained in case the bid is rejected on this ac</w:t>
      </w:r>
      <w:r>
        <w:rPr>
          <w:rFonts w:asciiTheme="majorHAnsi" w:eastAsia="Times New Roman" w:hAnsiTheme="majorHAnsi" w:cs="Segoe UI"/>
          <w:lang w:eastAsia="en-IN"/>
        </w:rPr>
        <w:t>count. </w:t>
      </w:r>
    </w:p>
    <w:p w:rsidR="008B28F0" w:rsidRDefault="00865067">
      <w:pPr>
        <w:widowControl/>
        <w:numPr>
          <w:ilvl w:val="0"/>
          <w:numId w:val="12"/>
        </w:numPr>
        <w:tabs>
          <w:tab w:val="left" w:pos="1134"/>
        </w:tabs>
        <w:autoSpaceDE/>
        <w:autoSpaceDN/>
        <w:spacing w:line="276" w:lineRule="auto"/>
        <w:ind w:left="851" w:right="661" w:hanging="153"/>
        <w:jc w:val="both"/>
        <w:textAlignment w:val="baseline"/>
        <w:rPr>
          <w:rFonts w:asciiTheme="majorHAnsi" w:eastAsia="Times New Roman" w:hAnsiTheme="majorHAnsi" w:cs="Segoe UI"/>
          <w:lang w:eastAsia="en-IN"/>
        </w:rPr>
      </w:pPr>
      <w:r>
        <w:rPr>
          <w:rFonts w:asciiTheme="majorHAnsi" w:eastAsia="Times New Roman" w:hAnsiTheme="majorHAnsi" w:cs="Segoe UI"/>
          <w:lang w:eastAsia="en-IN"/>
        </w:rPr>
        <w:t>Vendors are advised to study the details carefully. Submission of bid shall be deemed to have been done after careful study and examination of the details, as provided here under with full understanding of its implications. </w:t>
      </w:r>
    </w:p>
    <w:p w:rsidR="008B28F0" w:rsidRDefault="00865067">
      <w:pPr>
        <w:widowControl/>
        <w:numPr>
          <w:ilvl w:val="0"/>
          <w:numId w:val="13"/>
        </w:numPr>
        <w:tabs>
          <w:tab w:val="clear" w:pos="720"/>
          <w:tab w:val="left" w:pos="1134"/>
        </w:tabs>
        <w:autoSpaceDE/>
        <w:autoSpaceDN/>
        <w:spacing w:line="276" w:lineRule="auto"/>
        <w:ind w:left="851" w:right="661" w:hanging="153"/>
        <w:jc w:val="both"/>
        <w:textAlignment w:val="baseline"/>
        <w:rPr>
          <w:rFonts w:asciiTheme="majorHAnsi" w:eastAsia="Times New Roman" w:hAnsiTheme="majorHAnsi" w:cs="Segoe UI"/>
          <w:lang w:eastAsia="en-IN"/>
        </w:rPr>
      </w:pPr>
      <w:r>
        <w:rPr>
          <w:rFonts w:asciiTheme="majorHAnsi" w:eastAsia="Times New Roman" w:hAnsiTheme="majorHAnsi" w:cs="Segoe UI"/>
          <w:lang w:eastAsia="en-IN"/>
        </w:rPr>
        <w:t xml:space="preserve">The bidder cannot </w:t>
      </w:r>
      <w:r>
        <w:rPr>
          <w:rFonts w:asciiTheme="majorHAnsi" w:eastAsia="Times New Roman" w:hAnsiTheme="majorHAnsi" w:cs="Segoe UI"/>
          <w:lang w:eastAsia="en-IN"/>
        </w:rPr>
        <w:t>impose any conditions. All such bids will be rejected at the discretion of OURT. </w:t>
      </w:r>
    </w:p>
    <w:p w:rsidR="008B28F0" w:rsidRDefault="00865067">
      <w:pPr>
        <w:ind w:right="661"/>
        <w:textAlignment w:val="baseline"/>
        <w:rPr>
          <w:rFonts w:ascii="Cambria" w:eastAsia="Times New Roman" w:hAnsi="Cambria" w:cs="Segoe UI"/>
          <w:sz w:val="38"/>
          <w:szCs w:val="38"/>
          <w:lang w:eastAsia="en-IN"/>
        </w:rPr>
      </w:pPr>
      <w:r>
        <w:rPr>
          <w:rFonts w:ascii="Cambria" w:eastAsia="Times New Roman" w:hAnsi="Cambria" w:cs="Segoe UI"/>
          <w:sz w:val="38"/>
          <w:szCs w:val="38"/>
          <w:lang w:eastAsia="en-IN"/>
        </w:rPr>
        <w:t> </w:t>
      </w:r>
    </w:p>
    <w:p w:rsidR="008B28F0" w:rsidRDefault="008B28F0">
      <w:pPr>
        <w:ind w:right="661"/>
        <w:textAlignment w:val="baseline"/>
        <w:rPr>
          <w:rFonts w:ascii="Cambria" w:eastAsia="Times New Roman" w:hAnsi="Cambria" w:cs="Segoe UI"/>
          <w:sz w:val="38"/>
          <w:szCs w:val="38"/>
          <w:lang w:eastAsia="en-IN"/>
        </w:rPr>
      </w:pPr>
    </w:p>
    <w:p w:rsidR="008B28F0" w:rsidRDefault="008B28F0">
      <w:pPr>
        <w:ind w:right="661"/>
        <w:textAlignment w:val="baseline"/>
        <w:rPr>
          <w:rFonts w:ascii="Segoe UI" w:eastAsia="Times New Roman" w:hAnsi="Segoe UI" w:cs="Segoe UI"/>
          <w:sz w:val="18"/>
          <w:szCs w:val="18"/>
          <w:lang w:eastAsia="en-IN"/>
        </w:rPr>
      </w:pPr>
    </w:p>
    <w:p w:rsidR="008B28F0" w:rsidRDefault="00865067">
      <w:pPr>
        <w:ind w:left="5160" w:right="661"/>
        <w:textAlignment w:val="baseline"/>
        <w:rPr>
          <w:rFonts w:ascii="Segoe UI" w:eastAsia="Times New Roman" w:hAnsi="Segoe UI" w:cs="Segoe UI"/>
          <w:sz w:val="18"/>
          <w:szCs w:val="18"/>
          <w:lang w:eastAsia="en-IN"/>
        </w:rPr>
      </w:pPr>
      <w:r>
        <w:rPr>
          <w:rFonts w:ascii="Cambria" w:eastAsia="Times New Roman" w:hAnsi="Cambria" w:cs="Segoe UI"/>
          <w:b/>
          <w:bCs/>
          <w:lang w:eastAsia="en-IN"/>
        </w:rPr>
        <w:t>Name &amp; Signature of the Supplier with Seal</w:t>
      </w:r>
      <w:r>
        <w:rPr>
          <w:rFonts w:ascii="Cambria" w:eastAsia="Times New Roman" w:hAnsi="Cambria" w:cs="Segoe UI"/>
          <w:lang w:eastAsia="en-IN"/>
        </w:rPr>
        <w:t> </w:t>
      </w:r>
    </w:p>
    <w:p w:rsidR="008B28F0" w:rsidRDefault="008B28F0">
      <w:pPr>
        <w:pStyle w:val="Heading2"/>
        <w:spacing w:before="37"/>
        <w:ind w:left="8420" w:right="604"/>
        <w:jc w:val="center"/>
      </w:pPr>
    </w:p>
    <w:p w:rsidR="008B28F0" w:rsidRDefault="008B28F0">
      <w:pPr>
        <w:sectPr w:rsidR="008B28F0">
          <w:pgSz w:w="12240" w:h="15840"/>
          <w:pgMar w:top="860" w:right="500" w:bottom="480" w:left="1440" w:header="0" w:footer="292" w:gutter="0"/>
          <w:pgBorders w:offsetFrom="page">
            <w:top w:val="double" w:sz="12" w:space="25" w:color="000000"/>
            <w:left w:val="double" w:sz="12" w:space="25" w:color="000000"/>
            <w:bottom w:val="double" w:sz="12" w:space="25" w:color="000000"/>
            <w:right w:val="double" w:sz="12" w:space="25" w:color="000000"/>
          </w:pgBorders>
          <w:cols w:space="720"/>
        </w:sectPr>
      </w:pPr>
    </w:p>
    <w:p w:rsidR="008B28F0" w:rsidRDefault="00865067">
      <w:pPr>
        <w:pStyle w:val="Heading2"/>
        <w:spacing w:before="31"/>
        <w:ind w:left="7200" w:right="94"/>
        <w:jc w:val="center"/>
        <w:rPr>
          <w:u w:val="single"/>
        </w:rPr>
      </w:pPr>
      <w:r>
        <w:rPr>
          <w:u w:val="single"/>
        </w:rPr>
        <w:lastRenderedPageBreak/>
        <w:t>Annexure-III</w:t>
      </w:r>
    </w:p>
    <w:p w:rsidR="008B28F0" w:rsidRDefault="008B28F0">
      <w:pPr>
        <w:pStyle w:val="Heading2"/>
        <w:spacing w:before="31"/>
        <w:ind w:left="1128" w:right="1496"/>
        <w:jc w:val="center"/>
        <w:rPr>
          <w:u w:val="single"/>
        </w:rPr>
      </w:pPr>
    </w:p>
    <w:p w:rsidR="008B28F0" w:rsidRDefault="00865067">
      <w:pPr>
        <w:pStyle w:val="Heading2"/>
        <w:spacing w:before="31"/>
        <w:ind w:left="0" w:right="94"/>
        <w:jc w:val="center"/>
      </w:pPr>
      <w:r>
        <w:rPr>
          <w:u w:val="single"/>
        </w:rPr>
        <w:t>CHECK LIST</w:t>
      </w:r>
    </w:p>
    <w:p w:rsidR="008B28F0" w:rsidRDefault="00865067">
      <w:pPr>
        <w:pStyle w:val="BodyText"/>
        <w:spacing w:before="182" w:line="259" w:lineRule="auto"/>
        <w:ind w:left="262" w:right="661"/>
      </w:pPr>
      <w:r>
        <w:t xml:space="preserve">The Bidder may use the check list below, to ensure </w:t>
      </w:r>
      <w:r>
        <w:t>that the tender submitted is complete in all respects.</w:t>
      </w:r>
    </w:p>
    <w:p w:rsidR="008B28F0" w:rsidRDefault="00865067">
      <w:pPr>
        <w:spacing w:before="160"/>
        <w:ind w:left="262" w:right="661"/>
        <w:rPr>
          <w:sz w:val="24"/>
        </w:rPr>
      </w:pPr>
      <w:r>
        <w:rPr>
          <w:sz w:val="24"/>
        </w:rPr>
        <w:t xml:space="preserve">Cover </w:t>
      </w:r>
      <w:r>
        <w:rPr>
          <w:b/>
          <w:sz w:val="24"/>
        </w:rPr>
        <w:t xml:space="preserve">(a)“Technical Bid” </w:t>
      </w:r>
      <w:r>
        <w:rPr>
          <w:sz w:val="24"/>
        </w:rPr>
        <w:t>should contain the following documents:</w:t>
      </w:r>
    </w:p>
    <w:p w:rsidR="008B28F0" w:rsidRDefault="008B28F0">
      <w:pPr>
        <w:pStyle w:val="BodyText"/>
        <w:spacing w:before="2"/>
        <w:ind w:right="661"/>
        <w:rPr>
          <w:sz w:val="15"/>
        </w:rPr>
      </w:pP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94"/>
        <w:gridCol w:w="5689"/>
        <w:gridCol w:w="1258"/>
        <w:gridCol w:w="1275"/>
      </w:tblGrid>
      <w:tr w:rsidR="008B28F0">
        <w:trPr>
          <w:trHeight w:val="501"/>
        </w:trPr>
        <w:tc>
          <w:tcPr>
            <w:tcW w:w="994" w:type="dxa"/>
          </w:tcPr>
          <w:p w:rsidR="008B28F0" w:rsidRDefault="00865067">
            <w:pPr>
              <w:pStyle w:val="TableParagraph"/>
              <w:spacing w:line="292" w:lineRule="exact"/>
              <w:ind w:left="107"/>
              <w:rPr>
                <w:sz w:val="24"/>
              </w:rPr>
            </w:pPr>
            <w:r>
              <w:rPr>
                <w:sz w:val="24"/>
              </w:rPr>
              <w:t>S.No</w:t>
            </w:r>
          </w:p>
        </w:tc>
        <w:tc>
          <w:tcPr>
            <w:tcW w:w="5689" w:type="dxa"/>
          </w:tcPr>
          <w:p w:rsidR="008B28F0" w:rsidRDefault="00865067">
            <w:pPr>
              <w:pStyle w:val="TableParagraph"/>
              <w:spacing w:line="292" w:lineRule="exact"/>
              <w:ind w:left="104"/>
              <w:rPr>
                <w:sz w:val="24"/>
              </w:rPr>
            </w:pPr>
            <w:r>
              <w:rPr>
                <w:sz w:val="24"/>
              </w:rPr>
              <w:t>Particulars</w:t>
            </w:r>
          </w:p>
        </w:tc>
        <w:tc>
          <w:tcPr>
            <w:tcW w:w="1258" w:type="dxa"/>
          </w:tcPr>
          <w:p w:rsidR="008B28F0" w:rsidRDefault="00865067">
            <w:pPr>
              <w:pStyle w:val="TableParagraph"/>
              <w:spacing w:line="292" w:lineRule="exact"/>
              <w:ind w:left="107"/>
              <w:rPr>
                <w:sz w:val="24"/>
              </w:rPr>
            </w:pPr>
            <w:r>
              <w:rPr>
                <w:sz w:val="24"/>
              </w:rPr>
              <w:t>Yes</w:t>
            </w:r>
          </w:p>
        </w:tc>
        <w:tc>
          <w:tcPr>
            <w:tcW w:w="1275" w:type="dxa"/>
          </w:tcPr>
          <w:p w:rsidR="008B28F0" w:rsidRDefault="00865067">
            <w:pPr>
              <w:pStyle w:val="TableParagraph"/>
              <w:spacing w:line="292" w:lineRule="exact"/>
              <w:ind w:left="105"/>
              <w:rPr>
                <w:sz w:val="24"/>
              </w:rPr>
            </w:pPr>
            <w:r>
              <w:rPr>
                <w:sz w:val="24"/>
              </w:rPr>
              <w:t>No</w:t>
            </w:r>
          </w:p>
        </w:tc>
      </w:tr>
      <w:tr w:rsidR="008B28F0">
        <w:trPr>
          <w:trHeight w:val="633"/>
        </w:trPr>
        <w:tc>
          <w:tcPr>
            <w:tcW w:w="994" w:type="dxa"/>
          </w:tcPr>
          <w:p w:rsidR="008B28F0" w:rsidRDefault="00865067">
            <w:pPr>
              <w:pStyle w:val="TableParagraph"/>
              <w:spacing w:line="292" w:lineRule="exact"/>
              <w:ind w:left="107"/>
              <w:rPr>
                <w:sz w:val="24"/>
              </w:rPr>
            </w:pPr>
            <w:r>
              <w:rPr>
                <w:sz w:val="24"/>
              </w:rPr>
              <w:t>1</w:t>
            </w:r>
          </w:p>
        </w:tc>
        <w:tc>
          <w:tcPr>
            <w:tcW w:w="5689" w:type="dxa"/>
          </w:tcPr>
          <w:p w:rsidR="008B28F0" w:rsidRDefault="00865067">
            <w:pPr>
              <w:pStyle w:val="TableParagraph"/>
              <w:ind w:left="104"/>
              <w:rPr>
                <w:sz w:val="24"/>
              </w:rPr>
            </w:pPr>
            <w:r>
              <w:rPr>
                <w:sz w:val="24"/>
              </w:rPr>
              <w:t>Signed and submitted the original tender schedule downloaded from the OUTR, Bhubaneswar website.</w:t>
            </w:r>
          </w:p>
        </w:tc>
        <w:tc>
          <w:tcPr>
            <w:tcW w:w="1258" w:type="dxa"/>
          </w:tcPr>
          <w:p w:rsidR="008B28F0" w:rsidRDefault="008B28F0">
            <w:pPr>
              <w:pStyle w:val="TableParagraph"/>
              <w:rPr>
                <w:rFonts w:ascii="Times New Roman"/>
                <w:sz w:val="24"/>
              </w:rPr>
            </w:pPr>
          </w:p>
        </w:tc>
        <w:tc>
          <w:tcPr>
            <w:tcW w:w="1275" w:type="dxa"/>
          </w:tcPr>
          <w:p w:rsidR="008B28F0" w:rsidRDefault="008B28F0">
            <w:pPr>
              <w:pStyle w:val="TableParagraph"/>
              <w:rPr>
                <w:rFonts w:ascii="Times New Roman"/>
                <w:sz w:val="24"/>
              </w:rPr>
            </w:pPr>
          </w:p>
        </w:tc>
      </w:tr>
      <w:tr w:rsidR="008B28F0">
        <w:trPr>
          <w:trHeight w:val="443"/>
        </w:trPr>
        <w:tc>
          <w:tcPr>
            <w:tcW w:w="994" w:type="dxa"/>
          </w:tcPr>
          <w:p w:rsidR="008B28F0" w:rsidRDefault="00865067">
            <w:pPr>
              <w:pStyle w:val="TableParagraph"/>
              <w:spacing w:line="292" w:lineRule="exact"/>
              <w:ind w:left="107"/>
              <w:rPr>
                <w:sz w:val="24"/>
              </w:rPr>
            </w:pPr>
            <w:r>
              <w:rPr>
                <w:sz w:val="24"/>
              </w:rPr>
              <w:t>2</w:t>
            </w:r>
          </w:p>
        </w:tc>
        <w:tc>
          <w:tcPr>
            <w:tcW w:w="5689" w:type="dxa"/>
          </w:tcPr>
          <w:p w:rsidR="008B28F0" w:rsidRDefault="00865067">
            <w:pPr>
              <w:pStyle w:val="TableParagraph"/>
              <w:spacing w:line="292" w:lineRule="exact"/>
              <w:ind w:left="104"/>
              <w:rPr>
                <w:sz w:val="24"/>
              </w:rPr>
            </w:pPr>
            <w:r>
              <w:rPr>
                <w:sz w:val="24"/>
              </w:rPr>
              <w:t>Attested and submitted all the relevant hard copies</w:t>
            </w:r>
          </w:p>
        </w:tc>
        <w:tc>
          <w:tcPr>
            <w:tcW w:w="1258" w:type="dxa"/>
          </w:tcPr>
          <w:p w:rsidR="008B28F0" w:rsidRDefault="008B28F0">
            <w:pPr>
              <w:pStyle w:val="TableParagraph"/>
              <w:rPr>
                <w:rFonts w:ascii="Times New Roman"/>
                <w:sz w:val="24"/>
              </w:rPr>
            </w:pPr>
          </w:p>
        </w:tc>
        <w:tc>
          <w:tcPr>
            <w:tcW w:w="1275" w:type="dxa"/>
          </w:tcPr>
          <w:p w:rsidR="008B28F0" w:rsidRDefault="008B28F0">
            <w:pPr>
              <w:pStyle w:val="TableParagraph"/>
              <w:rPr>
                <w:rFonts w:ascii="Times New Roman"/>
                <w:sz w:val="24"/>
              </w:rPr>
            </w:pPr>
          </w:p>
        </w:tc>
      </w:tr>
      <w:tr w:rsidR="008B28F0">
        <w:trPr>
          <w:trHeight w:val="585"/>
        </w:trPr>
        <w:tc>
          <w:tcPr>
            <w:tcW w:w="994" w:type="dxa"/>
          </w:tcPr>
          <w:p w:rsidR="008B28F0" w:rsidRDefault="00865067">
            <w:pPr>
              <w:pStyle w:val="TableParagraph"/>
              <w:spacing w:line="292" w:lineRule="exact"/>
              <w:ind w:left="107"/>
              <w:rPr>
                <w:sz w:val="24"/>
              </w:rPr>
            </w:pPr>
            <w:r>
              <w:rPr>
                <w:sz w:val="24"/>
              </w:rPr>
              <w:t>3</w:t>
            </w:r>
          </w:p>
        </w:tc>
        <w:tc>
          <w:tcPr>
            <w:tcW w:w="5689" w:type="dxa"/>
          </w:tcPr>
          <w:p w:rsidR="008B28F0" w:rsidRDefault="00865067">
            <w:pPr>
              <w:pStyle w:val="TableParagraph"/>
              <w:spacing w:line="292" w:lineRule="exact"/>
              <w:ind w:left="104"/>
              <w:rPr>
                <w:sz w:val="24"/>
              </w:rPr>
            </w:pPr>
            <w:r>
              <w:rPr>
                <w:sz w:val="24"/>
              </w:rPr>
              <w:t>Crossed Demand Draft from National Bank towards</w:t>
            </w:r>
          </w:p>
          <w:p w:rsidR="008B28F0" w:rsidRDefault="00865067">
            <w:pPr>
              <w:pStyle w:val="TableParagraph"/>
              <w:spacing w:line="273" w:lineRule="exact"/>
              <w:ind w:left="104"/>
              <w:rPr>
                <w:sz w:val="24"/>
              </w:rPr>
            </w:pPr>
            <w:r>
              <w:rPr>
                <w:sz w:val="24"/>
              </w:rPr>
              <w:t>Tender Processing Fee</w:t>
            </w:r>
          </w:p>
        </w:tc>
        <w:tc>
          <w:tcPr>
            <w:tcW w:w="1258" w:type="dxa"/>
          </w:tcPr>
          <w:p w:rsidR="008B28F0" w:rsidRDefault="008B28F0">
            <w:pPr>
              <w:pStyle w:val="TableParagraph"/>
              <w:rPr>
                <w:rFonts w:ascii="Times New Roman"/>
                <w:sz w:val="24"/>
              </w:rPr>
            </w:pPr>
          </w:p>
        </w:tc>
        <w:tc>
          <w:tcPr>
            <w:tcW w:w="1275" w:type="dxa"/>
          </w:tcPr>
          <w:p w:rsidR="008B28F0" w:rsidRDefault="008B28F0">
            <w:pPr>
              <w:pStyle w:val="TableParagraph"/>
              <w:rPr>
                <w:rFonts w:ascii="Times New Roman"/>
                <w:sz w:val="24"/>
              </w:rPr>
            </w:pPr>
          </w:p>
        </w:tc>
      </w:tr>
      <w:tr w:rsidR="008B28F0">
        <w:trPr>
          <w:trHeight w:val="381"/>
        </w:trPr>
        <w:tc>
          <w:tcPr>
            <w:tcW w:w="994" w:type="dxa"/>
          </w:tcPr>
          <w:p w:rsidR="008B28F0" w:rsidRDefault="00865067">
            <w:pPr>
              <w:pStyle w:val="TableParagraph"/>
              <w:ind w:left="107"/>
              <w:rPr>
                <w:sz w:val="24"/>
              </w:rPr>
            </w:pPr>
            <w:r>
              <w:rPr>
                <w:sz w:val="24"/>
              </w:rPr>
              <w:t>4</w:t>
            </w:r>
          </w:p>
        </w:tc>
        <w:tc>
          <w:tcPr>
            <w:tcW w:w="5689" w:type="dxa"/>
          </w:tcPr>
          <w:p w:rsidR="008B28F0" w:rsidRDefault="00865067">
            <w:pPr>
              <w:pStyle w:val="TableParagraph"/>
              <w:ind w:left="104"/>
              <w:rPr>
                <w:sz w:val="24"/>
              </w:rPr>
            </w:pPr>
            <w:r>
              <w:rPr>
                <w:sz w:val="24"/>
              </w:rPr>
              <w:t>Crossed Demand Draft from National Bank towards EMD</w:t>
            </w:r>
          </w:p>
        </w:tc>
        <w:tc>
          <w:tcPr>
            <w:tcW w:w="1258" w:type="dxa"/>
          </w:tcPr>
          <w:p w:rsidR="008B28F0" w:rsidRDefault="008B28F0">
            <w:pPr>
              <w:pStyle w:val="TableParagraph"/>
              <w:rPr>
                <w:rFonts w:ascii="Times New Roman"/>
                <w:sz w:val="24"/>
              </w:rPr>
            </w:pPr>
          </w:p>
        </w:tc>
        <w:tc>
          <w:tcPr>
            <w:tcW w:w="1275" w:type="dxa"/>
          </w:tcPr>
          <w:p w:rsidR="008B28F0" w:rsidRDefault="008B28F0">
            <w:pPr>
              <w:pStyle w:val="TableParagraph"/>
              <w:rPr>
                <w:rFonts w:ascii="Times New Roman"/>
                <w:sz w:val="24"/>
              </w:rPr>
            </w:pPr>
          </w:p>
        </w:tc>
      </w:tr>
      <w:tr w:rsidR="008B28F0">
        <w:trPr>
          <w:trHeight w:val="412"/>
        </w:trPr>
        <w:tc>
          <w:tcPr>
            <w:tcW w:w="994" w:type="dxa"/>
          </w:tcPr>
          <w:p w:rsidR="008B28F0" w:rsidRDefault="00865067">
            <w:pPr>
              <w:pStyle w:val="TableParagraph"/>
              <w:spacing w:line="292" w:lineRule="exact"/>
              <w:ind w:left="107"/>
              <w:rPr>
                <w:sz w:val="24"/>
              </w:rPr>
            </w:pPr>
            <w:r>
              <w:rPr>
                <w:sz w:val="24"/>
              </w:rPr>
              <w:t>5</w:t>
            </w:r>
          </w:p>
        </w:tc>
        <w:tc>
          <w:tcPr>
            <w:tcW w:w="5689" w:type="dxa"/>
          </w:tcPr>
          <w:p w:rsidR="008B28F0" w:rsidRDefault="00865067">
            <w:pPr>
              <w:pStyle w:val="TableParagraph"/>
              <w:spacing w:line="292" w:lineRule="exact"/>
              <w:ind w:left="104"/>
              <w:rPr>
                <w:sz w:val="24"/>
              </w:rPr>
            </w:pPr>
            <w:r>
              <w:rPr>
                <w:sz w:val="24"/>
              </w:rPr>
              <w:t>Experience certificates</w:t>
            </w:r>
          </w:p>
        </w:tc>
        <w:tc>
          <w:tcPr>
            <w:tcW w:w="1258" w:type="dxa"/>
          </w:tcPr>
          <w:p w:rsidR="008B28F0" w:rsidRDefault="008B28F0">
            <w:pPr>
              <w:pStyle w:val="TableParagraph"/>
              <w:rPr>
                <w:rFonts w:ascii="Times New Roman"/>
                <w:sz w:val="24"/>
              </w:rPr>
            </w:pPr>
          </w:p>
        </w:tc>
        <w:tc>
          <w:tcPr>
            <w:tcW w:w="1275" w:type="dxa"/>
          </w:tcPr>
          <w:p w:rsidR="008B28F0" w:rsidRDefault="008B28F0">
            <w:pPr>
              <w:pStyle w:val="TableParagraph"/>
              <w:rPr>
                <w:rFonts w:ascii="Times New Roman"/>
                <w:sz w:val="24"/>
              </w:rPr>
            </w:pPr>
          </w:p>
        </w:tc>
      </w:tr>
      <w:tr w:rsidR="008B28F0">
        <w:trPr>
          <w:trHeight w:val="422"/>
        </w:trPr>
        <w:tc>
          <w:tcPr>
            <w:tcW w:w="994" w:type="dxa"/>
          </w:tcPr>
          <w:p w:rsidR="008B28F0" w:rsidRDefault="00865067">
            <w:pPr>
              <w:pStyle w:val="TableParagraph"/>
              <w:spacing w:before="1"/>
              <w:ind w:left="107"/>
              <w:rPr>
                <w:sz w:val="24"/>
              </w:rPr>
            </w:pPr>
            <w:r>
              <w:rPr>
                <w:sz w:val="24"/>
              </w:rPr>
              <w:t>6</w:t>
            </w:r>
          </w:p>
        </w:tc>
        <w:tc>
          <w:tcPr>
            <w:tcW w:w="5689" w:type="dxa"/>
          </w:tcPr>
          <w:p w:rsidR="008B28F0" w:rsidRDefault="00865067">
            <w:pPr>
              <w:pStyle w:val="TableParagraph"/>
              <w:spacing w:before="1"/>
              <w:ind w:left="104"/>
              <w:rPr>
                <w:sz w:val="24"/>
              </w:rPr>
            </w:pPr>
            <w:r>
              <w:rPr>
                <w:sz w:val="24"/>
              </w:rPr>
              <w:t>Previous Work orders</w:t>
            </w:r>
          </w:p>
        </w:tc>
        <w:tc>
          <w:tcPr>
            <w:tcW w:w="1258" w:type="dxa"/>
          </w:tcPr>
          <w:p w:rsidR="008B28F0" w:rsidRDefault="008B28F0">
            <w:pPr>
              <w:pStyle w:val="TableParagraph"/>
              <w:rPr>
                <w:rFonts w:ascii="Times New Roman"/>
                <w:sz w:val="24"/>
              </w:rPr>
            </w:pPr>
          </w:p>
        </w:tc>
        <w:tc>
          <w:tcPr>
            <w:tcW w:w="1275" w:type="dxa"/>
          </w:tcPr>
          <w:p w:rsidR="008B28F0" w:rsidRDefault="008B28F0">
            <w:pPr>
              <w:pStyle w:val="TableParagraph"/>
              <w:rPr>
                <w:rFonts w:ascii="Times New Roman"/>
                <w:sz w:val="24"/>
              </w:rPr>
            </w:pPr>
          </w:p>
        </w:tc>
      </w:tr>
      <w:tr w:rsidR="008B28F0">
        <w:trPr>
          <w:trHeight w:val="419"/>
        </w:trPr>
        <w:tc>
          <w:tcPr>
            <w:tcW w:w="994" w:type="dxa"/>
          </w:tcPr>
          <w:p w:rsidR="008B28F0" w:rsidRDefault="00865067">
            <w:pPr>
              <w:pStyle w:val="TableParagraph"/>
              <w:spacing w:line="292" w:lineRule="exact"/>
              <w:ind w:left="107"/>
              <w:rPr>
                <w:sz w:val="24"/>
              </w:rPr>
            </w:pPr>
            <w:r>
              <w:rPr>
                <w:sz w:val="24"/>
              </w:rPr>
              <w:t>7</w:t>
            </w:r>
          </w:p>
        </w:tc>
        <w:tc>
          <w:tcPr>
            <w:tcW w:w="5689" w:type="dxa"/>
          </w:tcPr>
          <w:p w:rsidR="008B28F0" w:rsidRDefault="00865067">
            <w:pPr>
              <w:pStyle w:val="TableParagraph"/>
              <w:spacing w:line="292" w:lineRule="exact"/>
              <w:ind w:left="104"/>
              <w:rPr>
                <w:sz w:val="24"/>
              </w:rPr>
            </w:pPr>
            <w:r>
              <w:rPr>
                <w:sz w:val="24"/>
              </w:rPr>
              <w:t xml:space="preserve">Previous </w:t>
            </w:r>
            <w:r>
              <w:rPr>
                <w:sz w:val="24"/>
              </w:rPr>
              <w:t>Work satisfactory certificates</w:t>
            </w:r>
          </w:p>
        </w:tc>
        <w:tc>
          <w:tcPr>
            <w:tcW w:w="1258" w:type="dxa"/>
          </w:tcPr>
          <w:p w:rsidR="008B28F0" w:rsidRDefault="008B28F0">
            <w:pPr>
              <w:pStyle w:val="TableParagraph"/>
              <w:rPr>
                <w:rFonts w:ascii="Times New Roman"/>
                <w:sz w:val="24"/>
              </w:rPr>
            </w:pPr>
          </w:p>
        </w:tc>
        <w:tc>
          <w:tcPr>
            <w:tcW w:w="1275" w:type="dxa"/>
          </w:tcPr>
          <w:p w:rsidR="008B28F0" w:rsidRDefault="008B28F0">
            <w:pPr>
              <w:pStyle w:val="TableParagraph"/>
              <w:rPr>
                <w:rFonts w:ascii="Times New Roman"/>
                <w:sz w:val="24"/>
              </w:rPr>
            </w:pPr>
          </w:p>
        </w:tc>
      </w:tr>
      <w:tr w:rsidR="008B28F0">
        <w:trPr>
          <w:trHeight w:val="877"/>
        </w:trPr>
        <w:tc>
          <w:tcPr>
            <w:tcW w:w="994" w:type="dxa"/>
          </w:tcPr>
          <w:p w:rsidR="008B28F0" w:rsidRDefault="00865067">
            <w:pPr>
              <w:pStyle w:val="TableParagraph"/>
              <w:spacing w:line="292" w:lineRule="exact"/>
              <w:ind w:left="107"/>
              <w:rPr>
                <w:sz w:val="24"/>
              </w:rPr>
            </w:pPr>
            <w:r>
              <w:rPr>
                <w:sz w:val="24"/>
              </w:rPr>
              <w:t>8</w:t>
            </w:r>
          </w:p>
        </w:tc>
        <w:tc>
          <w:tcPr>
            <w:tcW w:w="5689" w:type="dxa"/>
          </w:tcPr>
          <w:p w:rsidR="008B28F0" w:rsidRDefault="00865067">
            <w:pPr>
              <w:pStyle w:val="TableParagraph"/>
              <w:ind w:left="104"/>
              <w:rPr>
                <w:sz w:val="24"/>
              </w:rPr>
            </w:pPr>
            <w:r>
              <w:rPr>
                <w:sz w:val="24"/>
              </w:rPr>
              <w:t>Financial turnover certificates issued by C.A along with UDIN (as applicable) and monthly GST returns and</w:t>
            </w:r>
          </w:p>
          <w:p w:rsidR="008B28F0" w:rsidRDefault="00865067">
            <w:pPr>
              <w:pStyle w:val="TableParagraph"/>
              <w:spacing w:line="273" w:lineRule="exact"/>
              <w:ind w:left="104"/>
              <w:rPr>
                <w:sz w:val="24"/>
              </w:rPr>
            </w:pPr>
            <w:r>
              <w:rPr>
                <w:sz w:val="24"/>
              </w:rPr>
              <w:t>Summary</w:t>
            </w:r>
          </w:p>
        </w:tc>
        <w:tc>
          <w:tcPr>
            <w:tcW w:w="1258" w:type="dxa"/>
          </w:tcPr>
          <w:p w:rsidR="008B28F0" w:rsidRDefault="008B28F0">
            <w:pPr>
              <w:pStyle w:val="TableParagraph"/>
              <w:rPr>
                <w:rFonts w:ascii="Times New Roman"/>
                <w:sz w:val="24"/>
              </w:rPr>
            </w:pPr>
          </w:p>
        </w:tc>
        <w:tc>
          <w:tcPr>
            <w:tcW w:w="1275" w:type="dxa"/>
          </w:tcPr>
          <w:p w:rsidR="008B28F0" w:rsidRDefault="008B28F0">
            <w:pPr>
              <w:pStyle w:val="TableParagraph"/>
              <w:rPr>
                <w:rFonts w:ascii="Times New Roman"/>
                <w:sz w:val="24"/>
              </w:rPr>
            </w:pPr>
          </w:p>
        </w:tc>
      </w:tr>
      <w:tr w:rsidR="008B28F0">
        <w:trPr>
          <w:trHeight w:val="417"/>
        </w:trPr>
        <w:tc>
          <w:tcPr>
            <w:tcW w:w="994" w:type="dxa"/>
          </w:tcPr>
          <w:p w:rsidR="008B28F0" w:rsidRDefault="00865067">
            <w:pPr>
              <w:pStyle w:val="TableParagraph"/>
              <w:spacing w:line="292" w:lineRule="exact"/>
              <w:ind w:left="107"/>
              <w:rPr>
                <w:sz w:val="24"/>
              </w:rPr>
            </w:pPr>
            <w:r>
              <w:rPr>
                <w:sz w:val="24"/>
              </w:rPr>
              <w:t>9</w:t>
            </w:r>
          </w:p>
        </w:tc>
        <w:tc>
          <w:tcPr>
            <w:tcW w:w="5689" w:type="dxa"/>
          </w:tcPr>
          <w:p w:rsidR="008B28F0" w:rsidRDefault="00865067">
            <w:pPr>
              <w:pStyle w:val="TableParagraph"/>
              <w:spacing w:line="292" w:lineRule="exact"/>
              <w:ind w:left="104"/>
              <w:rPr>
                <w:sz w:val="24"/>
              </w:rPr>
            </w:pPr>
            <w:r>
              <w:rPr>
                <w:sz w:val="24"/>
              </w:rPr>
              <w:t>List of present clients with address &amp; phone numbers</w:t>
            </w:r>
          </w:p>
        </w:tc>
        <w:tc>
          <w:tcPr>
            <w:tcW w:w="1258" w:type="dxa"/>
          </w:tcPr>
          <w:p w:rsidR="008B28F0" w:rsidRDefault="008B28F0">
            <w:pPr>
              <w:pStyle w:val="TableParagraph"/>
              <w:rPr>
                <w:rFonts w:ascii="Times New Roman"/>
                <w:sz w:val="24"/>
              </w:rPr>
            </w:pPr>
          </w:p>
        </w:tc>
        <w:tc>
          <w:tcPr>
            <w:tcW w:w="1275" w:type="dxa"/>
          </w:tcPr>
          <w:p w:rsidR="008B28F0" w:rsidRDefault="008B28F0">
            <w:pPr>
              <w:pStyle w:val="TableParagraph"/>
              <w:rPr>
                <w:rFonts w:ascii="Times New Roman"/>
                <w:sz w:val="24"/>
              </w:rPr>
            </w:pPr>
          </w:p>
        </w:tc>
      </w:tr>
      <w:tr w:rsidR="008B28F0">
        <w:trPr>
          <w:trHeight w:val="585"/>
        </w:trPr>
        <w:tc>
          <w:tcPr>
            <w:tcW w:w="994" w:type="dxa"/>
          </w:tcPr>
          <w:p w:rsidR="008B28F0" w:rsidRDefault="00865067">
            <w:pPr>
              <w:pStyle w:val="TableParagraph"/>
              <w:spacing w:line="292" w:lineRule="exact"/>
              <w:ind w:left="107"/>
              <w:rPr>
                <w:sz w:val="24"/>
              </w:rPr>
            </w:pPr>
            <w:r>
              <w:rPr>
                <w:sz w:val="24"/>
              </w:rPr>
              <w:t>10</w:t>
            </w:r>
          </w:p>
        </w:tc>
        <w:tc>
          <w:tcPr>
            <w:tcW w:w="5689" w:type="dxa"/>
          </w:tcPr>
          <w:p w:rsidR="008B28F0" w:rsidRDefault="00865067">
            <w:pPr>
              <w:pStyle w:val="TableParagraph"/>
              <w:spacing w:line="292" w:lineRule="exact"/>
              <w:ind w:left="104"/>
              <w:rPr>
                <w:sz w:val="24"/>
              </w:rPr>
            </w:pPr>
            <w:r>
              <w:rPr>
                <w:sz w:val="24"/>
              </w:rPr>
              <w:t xml:space="preserve">All documentary proofs in support of Tie </w:t>
            </w:r>
            <w:r>
              <w:rPr>
                <w:sz w:val="24"/>
              </w:rPr>
              <w:t>breaking</w:t>
            </w:r>
          </w:p>
          <w:p w:rsidR="008B28F0" w:rsidRDefault="00865067">
            <w:pPr>
              <w:pStyle w:val="TableParagraph"/>
              <w:spacing w:line="273" w:lineRule="exact"/>
              <w:ind w:left="104"/>
              <w:rPr>
                <w:sz w:val="24"/>
              </w:rPr>
            </w:pPr>
            <w:r>
              <w:rPr>
                <w:sz w:val="24"/>
              </w:rPr>
              <w:t>Procedure</w:t>
            </w:r>
          </w:p>
        </w:tc>
        <w:tc>
          <w:tcPr>
            <w:tcW w:w="1258" w:type="dxa"/>
          </w:tcPr>
          <w:p w:rsidR="008B28F0" w:rsidRDefault="008B28F0">
            <w:pPr>
              <w:pStyle w:val="TableParagraph"/>
              <w:rPr>
                <w:rFonts w:ascii="Times New Roman"/>
                <w:sz w:val="24"/>
              </w:rPr>
            </w:pPr>
          </w:p>
        </w:tc>
        <w:tc>
          <w:tcPr>
            <w:tcW w:w="1275" w:type="dxa"/>
          </w:tcPr>
          <w:p w:rsidR="008B28F0" w:rsidRDefault="008B28F0">
            <w:pPr>
              <w:pStyle w:val="TableParagraph"/>
              <w:rPr>
                <w:rFonts w:ascii="Times New Roman"/>
                <w:sz w:val="24"/>
              </w:rPr>
            </w:pPr>
          </w:p>
        </w:tc>
      </w:tr>
      <w:tr w:rsidR="008B28F0">
        <w:trPr>
          <w:trHeight w:val="880"/>
        </w:trPr>
        <w:tc>
          <w:tcPr>
            <w:tcW w:w="994" w:type="dxa"/>
          </w:tcPr>
          <w:p w:rsidR="008B28F0" w:rsidRDefault="00865067">
            <w:pPr>
              <w:pStyle w:val="TableParagraph"/>
              <w:spacing w:before="1"/>
              <w:ind w:left="107"/>
              <w:rPr>
                <w:sz w:val="24"/>
              </w:rPr>
            </w:pPr>
            <w:r>
              <w:rPr>
                <w:sz w:val="24"/>
              </w:rPr>
              <w:t>11</w:t>
            </w:r>
          </w:p>
        </w:tc>
        <w:tc>
          <w:tcPr>
            <w:tcW w:w="5689" w:type="dxa"/>
          </w:tcPr>
          <w:p w:rsidR="008B28F0" w:rsidRDefault="00865067">
            <w:pPr>
              <w:pStyle w:val="TableParagraph"/>
              <w:spacing w:line="290" w:lineRule="atLeast"/>
              <w:ind w:left="104" w:right="99"/>
              <w:jc w:val="both"/>
              <w:rPr>
                <w:sz w:val="24"/>
              </w:rPr>
            </w:pPr>
            <w:r>
              <w:rPr>
                <w:spacing w:val="-1"/>
                <w:sz w:val="24"/>
              </w:rPr>
              <w:t xml:space="preserve">Latest Audited </w:t>
            </w:r>
            <w:r>
              <w:rPr>
                <w:sz w:val="24"/>
              </w:rPr>
              <w:t>IT Returns along with computation sheets and acknowledgement copy for previous two/three years as applicable</w:t>
            </w:r>
          </w:p>
        </w:tc>
        <w:tc>
          <w:tcPr>
            <w:tcW w:w="1258" w:type="dxa"/>
          </w:tcPr>
          <w:p w:rsidR="008B28F0" w:rsidRDefault="008B28F0">
            <w:pPr>
              <w:pStyle w:val="TableParagraph"/>
              <w:rPr>
                <w:rFonts w:ascii="Times New Roman"/>
                <w:sz w:val="24"/>
              </w:rPr>
            </w:pPr>
          </w:p>
        </w:tc>
        <w:tc>
          <w:tcPr>
            <w:tcW w:w="1275" w:type="dxa"/>
          </w:tcPr>
          <w:p w:rsidR="008B28F0" w:rsidRDefault="008B28F0">
            <w:pPr>
              <w:pStyle w:val="TableParagraph"/>
              <w:rPr>
                <w:rFonts w:ascii="Times New Roman"/>
                <w:sz w:val="24"/>
              </w:rPr>
            </w:pPr>
          </w:p>
        </w:tc>
      </w:tr>
      <w:tr w:rsidR="008B28F0">
        <w:trPr>
          <w:trHeight w:val="407"/>
        </w:trPr>
        <w:tc>
          <w:tcPr>
            <w:tcW w:w="994" w:type="dxa"/>
          </w:tcPr>
          <w:p w:rsidR="008B28F0" w:rsidRDefault="00865067">
            <w:pPr>
              <w:pStyle w:val="TableParagraph"/>
              <w:spacing w:line="292" w:lineRule="exact"/>
              <w:ind w:left="107"/>
              <w:rPr>
                <w:sz w:val="24"/>
              </w:rPr>
            </w:pPr>
            <w:r>
              <w:rPr>
                <w:sz w:val="24"/>
              </w:rPr>
              <w:t>12</w:t>
            </w:r>
          </w:p>
        </w:tc>
        <w:tc>
          <w:tcPr>
            <w:tcW w:w="5689" w:type="dxa"/>
          </w:tcPr>
          <w:p w:rsidR="008B28F0" w:rsidRDefault="00865067">
            <w:pPr>
              <w:pStyle w:val="TableParagraph"/>
              <w:spacing w:line="292" w:lineRule="exact"/>
              <w:ind w:left="104"/>
              <w:rPr>
                <w:sz w:val="24"/>
              </w:rPr>
            </w:pPr>
            <w:r>
              <w:rPr>
                <w:sz w:val="24"/>
              </w:rPr>
              <w:t>Copy of Firm registration certificate</w:t>
            </w:r>
          </w:p>
        </w:tc>
        <w:tc>
          <w:tcPr>
            <w:tcW w:w="1258" w:type="dxa"/>
          </w:tcPr>
          <w:p w:rsidR="008B28F0" w:rsidRDefault="008B28F0">
            <w:pPr>
              <w:pStyle w:val="TableParagraph"/>
              <w:rPr>
                <w:rFonts w:ascii="Times New Roman"/>
                <w:sz w:val="24"/>
              </w:rPr>
            </w:pPr>
          </w:p>
        </w:tc>
        <w:tc>
          <w:tcPr>
            <w:tcW w:w="1275" w:type="dxa"/>
          </w:tcPr>
          <w:p w:rsidR="008B28F0" w:rsidRDefault="008B28F0">
            <w:pPr>
              <w:pStyle w:val="TableParagraph"/>
              <w:rPr>
                <w:rFonts w:ascii="Times New Roman"/>
                <w:sz w:val="24"/>
              </w:rPr>
            </w:pPr>
          </w:p>
        </w:tc>
      </w:tr>
      <w:tr w:rsidR="008B28F0">
        <w:trPr>
          <w:trHeight w:val="445"/>
        </w:trPr>
        <w:tc>
          <w:tcPr>
            <w:tcW w:w="994" w:type="dxa"/>
          </w:tcPr>
          <w:p w:rsidR="008B28F0" w:rsidRDefault="00865067">
            <w:pPr>
              <w:pStyle w:val="TableParagraph"/>
              <w:spacing w:line="292" w:lineRule="exact"/>
              <w:ind w:left="107"/>
              <w:rPr>
                <w:sz w:val="24"/>
              </w:rPr>
            </w:pPr>
            <w:r>
              <w:rPr>
                <w:sz w:val="24"/>
              </w:rPr>
              <w:t>13</w:t>
            </w:r>
          </w:p>
        </w:tc>
        <w:tc>
          <w:tcPr>
            <w:tcW w:w="5689" w:type="dxa"/>
          </w:tcPr>
          <w:p w:rsidR="008B28F0" w:rsidRDefault="00865067">
            <w:pPr>
              <w:pStyle w:val="TableParagraph"/>
              <w:spacing w:line="292" w:lineRule="exact"/>
              <w:ind w:left="104"/>
              <w:rPr>
                <w:sz w:val="24"/>
              </w:rPr>
            </w:pPr>
            <w:r>
              <w:rPr>
                <w:sz w:val="24"/>
              </w:rPr>
              <w:t>Copy of PAN card</w:t>
            </w:r>
          </w:p>
        </w:tc>
        <w:tc>
          <w:tcPr>
            <w:tcW w:w="1258" w:type="dxa"/>
          </w:tcPr>
          <w:p w:rsidR="008B28F0" w:rsidRDefault="008B28F0">
            <w:pPr>
              <w:pStyle w:val="TableParagraph"/>
              <w:rPr>
                <w:rFonts w:ascii="Times New Roman"/>
                <w:sz w:val="24"/>
              </w:rPr>
            </w:pPr>
          </w:p>
        </w:tc>
        <w:tc>
          <w:tcPr>
            <w:tcW w:w="1275" w:type="dxa"/>
          </w:tcPr>
          <w:p w:rsidR="008B28F0" w:rsidRDefault="008B28F0">
            <w:pPr>
              <w:pStyle w:val="TableParagraph"/>
              <w:rPr>
                <w:rFonts w:ascii="Times New Roman"/>
                <w:sz w:val="24"/>
              </w:rPr>
            </w:pPr>
          </w:p>
        </w:tc>
      </w:tr>
      <w:tr w:rsidR="008B28F0">
        <w:trPr>
          <w:trHeight w:val="443"/>
        </w:trPr>
        <w:tc>
          <w:tcPr>
            <w:tcW w:w="994" w:type="dxa"/>
          </w:tcPr>
          <w:p w:rsidR="008B28F0" w:rsidRDefault="00865067">
            <w:pPr>
              <w:pStyle w:val="TableParagraph"/>
              <w:spacing w:line="292" w:lineRule="exact"/>
              <w:ind w:left="107"/>
              <w:rPr>
                <w:sz w:val="24"/>
              </w:rPr>
            </w:pPr>
            <w:r>
              <w:rPr>
                <w:sz w:val="24"/>
              </w:rPr>
              <w:t>14</w:t>
            </w:r>
          </w:p>
        </w:tc>
        <w:tc>
          <w:tcPr>
            <w:tcW w:w="5689" w:type="dxa"/>
          </w:tcPr>
          <w:p w:rsidR="008B28F0" w:rsidRDefault="00865067">
            <w:pPr>
              <w:pStyle w:val="TableParagraph"/>
              <w:spacing w:line="292" w:lineRule="exact"/>
              <w:ind w:left="104"/>
              <w:rPr>
                <w:sz w:val="24"/>
              </w:rPr>
            </w:pPr>
            <w:r>
              <w:rPr>
                <w:sz w:val="24"/>
              </w:rPr>
              <w:t>Copy of GST registration</w:t>
            </w:r>
          </w:p>
        </w:tc>
        <w:tc>
          <w:tcPr>
            <w:tcW w:w="1258" w:type="dxa"/>
          </w:tcPr>
          <w:p w:rsidR="008B28F0" w:rsidRDefault="008B28F0">
            <w:pPr>
              <w:pStyle w:val="TableParagraph"/>
              <w:rPr>
                <w:rFonts w:ascii="Times New Roman"/>
                <w:sz w:val="24"/>
              </w:rPr>
            </w:pPr>
          </w:p>
        </w:tc>
        <w:tc>
          <w:tcPr>
            <w:tcW w:w="1275" w:type="dxa"/>
          </w:tcPr>
          <w:p w:rsidR="008B28F0" w:rsidRDefault="008B28F0">
            <w:pPr>
              <w:pStyle w:val="TableParagraph"/>
              <w:rPr>
                <w:rFonts w:ascii="Times New Roman"/>
                <w:sz w:val="24"/>
              </w:rPr>
            </w:pPr>
          </w:p>
        </w:tc>
      </w:tr>
      <w:tr w:rsidR="008B28F0">
        <w:trPr>
          <w:trHeight w:val="445"/>
        </w:trPr>
        <w:tc>
          <w:tcPr>
            <w:tcW w:w="994" w:type="dxa"/>
          </w:tcPr>
          <w:p w:rsidR="008B28F0" w:rsidRDefault="00865067">
            <w:pPr>
              <w:pStyle w:val="TableParagraph"/>
              <w:spacing w:before="1"/>
              <w:ind w:left="107"/>
              <w:rPr>
                <w:sz w:val="24"/>
              </w:rPr>
            </w:pPr>
            <w:r>
              <w:rPr>
                <w:sz w:val="24"/>
              </w:rPr>
              <w:t>15</w:t>
            </w:r>
          </w:p>
        </w:tc>
        <w:tc>
          <w:tcPr>
            <w:tcW w:w="5689" w:type="dxa"/>
          </w:tcPr>
          <w:p w:rsidR="008B28F0" w:rsidRDefault="00865067">
            <w:pPr>
              <w:pStyle w:val="TableParagraph"/>
              <w:spacing w:before="1"/>
              <w:ind w:left="104"/>
              <w:rPr>
                <w:sz w:val="24"/>
              </w:rPr>
            </w:pPr>
            <w:r>
              <w:rPr>
                <w:sz w:val="24"/>
              </w:rPr>
              <w:t>Signed undertaking by the Bidder/Agency (Declaration)</w:t>
            </w:r>
          </w:p>
        </w:tc>
        <w:tc>
          <w:tcPr>
            <w:tcW w:w="1258" w:type="dxa"/>
          </w:tcPr>
          <w:p w:rsidR="008B28F0" w:rsidRDefault="008B28F0">
            <w:pPr>
              <w:pStyle w:val="TableParagraph"/>
              <w:rPr>
                <w:rFonts w:ascii="Times New Roman"/>
                <w:sz w:val="24"/>
              </w:rPr>
            </w:pPr>
          </w:p>
        </w:tc>
        <w:tc>
          <w:tcPr>
            <w:tcW w:w="1275" w:type="dxa"/>
          </w:tcPr>
          <w:p w:rsidR="008B28F0" w:rsidRDefault="008B28F0">
            <w:pPr>
              <w:pStyle w:val="TableParagraph"/>
              <w:rPr>
                <w:rFonts w:ascii="Times New Roman"/>
                <w:sz w:val="24"/>
              </w:rPr>
            </w:pPr>
          </w:p>
        </w:tc>
      </w:tr>
    </w:tbl>
    <w:p w:rsidR="008B28F0" w:rsidRDefault="008B28F0">
      <w:pPr>
        <w:pStyle w:val="BodyText"/>
        <w:ind w:right="661"/>
      </w:pPr>
    </w:p>
    <w:p w:rsidR="008B28F0" w:rsidRDefault="00865067">
      <w:pPr>
        <w:pStyle w:val="BodyText"/>
        <w:spacing w:before="184" w:line="256" w:lineRule="auto"/>
        <w:ind w:left="262" w:right="661"/>
      </w:pPr>
      <w:r>
        <w:rPr>
          <w:b/>
        </w:rPr>
        <w:t xml:space="preserve">Note: </w:t>
      </w:r>
      <w:r>
        <w:t>All the pages of the original bid document may be serially numbered and signed by the Bidder.</w:t>
      </w:r>
    </w:p>
    <w:p w:rsidR="008B28F0" w:rsidRDefault="008B28F0">
      <w:pPr>
        <w:pStyle w:val="BodyText"/>
        <w:ind w:right="661"/>
      </w:pPr>
    </w:p>
    <w:p w:rsidR="008B28F0" w:rsidRDefault="008B28F0">
      <w:pPr>
        <w:pStyle w:val="BodyText"/>
        <w:ind w:right="661"/>
      </w:pPr>
    </w:p>
    <w:p w:rsidR="008B28F0" w:rsidRDefault="008B28F0">
      <w:pPr>
        <w:pStyle w:val="BodyText"/>
        <w:ind w:right="661"/>
      </w:pPr>
    </w:p>
    <w:p w:rsidR="008B28F0" w:rsidRDefault="008B28F0">
      <w:pPr>
        <w:pStyle w:val="BodyText"/>
        <w:ind w:right="661"/>
      </w:pPr>
    </w:p>
    <w:p w:rsidR="008B28F0" w:rsidRDefault="008B28F0">
      <w:pPr>
        <w:pStyle w:val="BodyText"/>
        <w:spacing w:before="11"/>
        <w:ind w:right="661"/>
        <w:rPr>
          <w:sz w:val="25"/>
        </w:rPr>
      </w:pPr>
    </w:p>
    <w:p w:rsidR="008B28F0" w:rsidRDefault="00865067">
      <w:pPr>
        <w:pStyle w:val="Heading2"/>
        <w:ind w:left="5576" w:right="661"/>
        <w:sectPr w:rsidR="008B28F0">
          <w:pgSz w:w="12240" w:h="15840"/>
          <w:pgMar w:top="820" w:right="500" w:bottom="480" w:left="1440" w:header="0" w:footer="292" w:gutter="0"/>
          <w:pgBorders w:offsetFrom="page">
            <w:top w:val="double" w:sz="12" w:space="25" w:color="000000"/>
            <w:left w:val="double" w:sz="12" w:space="25" w:color="000000"/>
            <w:bottom w:val="double" w:sz="12" w:space="25" w:color="000000"/>
            <w:right w:val="double" w:sz="12" w:space="25" w:color="000000"/>
          </w:pgBorders>
          <w:cols w:space="720"/>
        </w:sectPr>
      </w:pPr>
      <w:r>
        <w:t>Signature of the Bidder with stamp</w:t>
      </w:r>
    </w:p>
    <w:p w:rsidR="008B28F0" w:rsidRDefault="00865067">
      <w:pPr>
        <w:spacing w:before="37"/>
        <w:ind w:left="7200" w:right="94" w:firstLine="720"/>
        <w:jc w:val="both"/>
        <w:rPr>
          <w:b/>
          <w:bCs/>
          <w:sz w:val="24"/>
          <w:szCs w:val="24"/>
          <w:u w:val="single"/>
        </w:rPr>
      </w:pPr>
      <w:r>
        <w:rPr>
          <w:b/>
          <w:bCs/>
          <w:sz w:val="24"/>
          <w:szCs w:val="24"/>
          <w:u w:val="single"/>
        </w:rPr>
        <w:lastRenderedPageBreak/>
        <w:t>Annexure-IV</w:t>
      </w:r>
    </w:p>
    <w:p w:rsidR="008B28F0" w:rsidRDefault="008B28F0">
      <w:pPr>
        <w:spacing w:before="37"/>
        <w:ind w:right="1495"/>
        <w:jc w:val="center"/>
        <w:rPr>
          <w:b/>
          <w:sz w:val="24"/>
          <w:u w:val="single"/>
        </w:rPr>
      </w:pPr>
    </w:p>
    <w:p w:rsidR="008B28F0" w:rsidRDefault="00865067">
      <w:pPr>
        <w:spacing w:before="37"/>
        <w:ind w:right="94"/>
        <w:jc w:val="center"/>
        <w:rPr>
          <w:b/>
          <w:sz w:val="24"/>
        </w:rPr>
      </w:pPr>
      <w:r>
        <w:rPr>
          <w:b/>
          <w:sz w:val="24"/>
          <w:u w:val="single"/>
        </w:rPr>
        <w:t>PROFORMA FOR BANK GUARANTEE</w:t>
      </w:r>
    </w:p>
    <w:p w:rsidR="008B28F0" w:rsidRDefault="008B28F0">
      <w:pPr>
        <w:pStyle w:val="BodyText"/>
        <w:spacing w:before="9"/>
        <w:ind w:right="661"/>
        <w:rPr>
          <w:b/>
          <w:sz w:val="19"/>
        </w:rPr>
      </w:pPr>
    </w:p>
    <w:p w:rsidR="008B28F0" w:rsidRDefault="00865067">
      <w:pPr>
        <w:pStyle w:val="BodyText"/>
        <w:spacing w:before="52"/>
        <w:ind w:left="262" w:right="661"/>
      </w:pPr>
      <w:r>
        <w:t>To</w:t>
      </w:r>
    </w:p>
    <w:p w:rsidR="008B28F0" w:rsidRDefault="008B28F0">
      <w:pPr>
        <w:pStyle w:val="BodyText"/>
        <w:ind w:right="661"/>
      </w:pPr>
    </w:p>
    <w:p w:rsidR="008B28F0" w:rsidRDefault="008B28F0">
      <w:pPr>
        <w:pStyle w:val="BodyText"/>
        <w:spacing w:before="11"/>
        <w:ind w:right="661"/>
        <w:rPr>
          <w:sz w:val="23"/>
        </w:rPr>
      </w:pPr>
    </w:p>
    <w:p w:rsidR="008B28F0" w:rsidRDefault="00865067">
      <w:pPr>
        <w:pStyle w:val="BodyText"/>
        <w:tabs>
          <w:tab w:val="left" w:pos="3484"/>
          <w:tab w:val="left" w:pos="5591"/>
          <w:tab w:val="left" w:pos="6289"/>
          <w:tab w:val="left" w:pos="6665"/>
          <w:tab w:val="left" w:pos="7330"/>
        </w:tabs>
        <w:ind w:left="262" w:right="628" w:firstLine="719"/>
        <w:jc w:val="both"/>
      </w:pPr>
      <w:r>
        <w:t>WHEREAS</w:t>
      </w:r>
      <w:r>
        <w:rPr>
          <w:u w:val="single"/>
        </w:rPr>
        <w:tab/>
      </w:r>
      <w:r>
        <w:rPr>
          <w:u w:val="single"/>
        </w:rPr>
        <w:tab/>
      </w:r>
      <w:r>
        <w:t>(Name of Bidder) (herein after called" the Bidder" has submitted its BID dated</w:t>
      </w:r>
      <w:r>
        <w:rPr>
          <w:u w:val="single"/>
        </w:rPr>
        <w:tab/>
      </w:r>
      <w:r>
        <w:rPr>
          <w:u w:val="single"/>
        </w:rPr>
        <w:tab/>
      </w:r>
      <w:r>
        <w:rPr>
          <w:u w:val="single"/>
        </w:rPr>
        <w:tab/>
      </w:r>
      <w:r>
        <w:t>(Date) for the supply of (Name of Contract and/or description of the goods)</w:t>
      </w:r>
      <w:r>
        <w:rPr>
          <w:u w:val="single"/>
        </w:rPr>
        <w:tab/>
      </w:r>
      <w:r>
        <w:rPr>
          <w:u w:val="single"/>
        </w:rPr>
        <w:tab/>
      </w:r>
      <w:r>
        <w:t>_</w:t>
      </w:r>
      <w:r>
        <w:rPr>
          <w:u w:val="single"/>
        </w:rPr>
        <w:tab/>
      </w:r>
      <w:r>
        <w:rPr>
          <w:u w:val="single"/>
        </w:rPr>
        <w:tab/>
      </w:r>
      <w:r>
        <w:t>(herein after called "the BID") in favour of</w:t>
      </w:r>
      <w:r>
        <w:rPr>
          <w:u w:val="single"/>
        </w:rPr>
        <w:tab/>
      </w:r>
      <w:r>
        <w:t>(herein after called the "Client"); KNOW ALL MEN by these presents that we,</w:t>
      </w:r>
      <w:r>
        <w:rPr>
          <w:u w:val="single"/>
        </w:rPr>
        <w:tab/>
      </w:r>
      <w:r>
        <w:t>Bank, having its Registered Office at</w:t>
      </w:r>
    </w:p>
    <w:p w:rsidR="008B28F0" w:rsidRDefault="00865067">
      <w:pPr>
        <w:pStyle w:val="BodyText"/>
        <w:tabs>
          <w:tab w:val="left" w:pos="4185"/>
          <w:tab w:val="left" w:pos="4921"/>
          <w:tab w:val="left" w:pos="6187"/>
          <w:tab w:val="left" w:pos="7578"/>
          <w:tab w:val="left" w:pos="9719"/>
        </w:tabs>
        <w:ind w:left="262" w:right="577"/>
        <w:jc w:val="both"/>
      </w:pPr>
      <w:r>
        <w:rPr>
          <w:u w:val="single"/>
        </w:rPr>
        <w:tab/>
      </w:r>
      <w:r>
        <w:t xml:space="preserve">  (address of bank) (hereinafter called "the Bank") are bound unto</w:t>
      </w:r>
      <w:r>
        <w:rPr>
          <w:u w:val="single"/>
        </w:rPr>
        <w:tab/>
      </w:r>
      <w:r>
        <w:rPr>
          <w:spacing w:val="-1"/>
        </w:rPr>
        <w:t xml:space="preserve">(name of the Client) </w:t>
      </w:r>
      <w:r>
        <w:t>for the sum of Rs</w:t>
      </w:r>
      <w:r>
        <w:rPr>
          <w:u w:val="single"/>
        </w:rPr>
        <w:tab/>
      </w:r>
      <w:r>
        <w:t xml:space="preserve"> (Rupees</w:t>
      </w:r>
      <w:r>
        <w:rPr>
          <w:u w:val="single"/>
        </w:rPr>
        <w:tab/>
      </w:r>
      <w:r>
        <w:rPr>
          <w:u w:val="single"/>
        </w:rPr>
        <w:tab/>
      </w:r>
      <w:r>
        <w:rPr>
          <w:u w:val="single"/>
        </w:rPr>
        <w:tab/>
      </w:r>
      <w:r>
        <w:t xml:space="preserve">only) for which payment </w:t>
      </w:r>
      <w:r>
        <w:t>will and truly to be made to the said Client, the Bank binds itself, its successors and assigns by these presents; Sealed with the common seal of the said Bank this</w:t>
      </w:r>
      <w:r>
        <w:rPr>
          <w:u w:val="single"/>
        </w:rPr>
        <w:tab/>
      </w:r>
      <w:r>
        <w:t xml:space="preserve">day of </w:t>
      </w:r>
      <w:r>
        <w:rPr>
          <w:u w:val="single"/>
        </w:rPr>
        <w:tab/>
      </w:r>
      <w:r>
        <w:rPr>
          <w:u w:val="single"/>
        </w:rPr>
        <w:tab/>
      </w:r>
      <w:r>
        <w:t xml:space="preserve">                         20</w:t>
      </w:r>
      <w:r>
        <w:rPr>
          <w:spacing w:val="1"/>
        </w:rPr>
        <w:t>23.</w:t>
      </w:r>
    </w:p>
    <w:p w:rsidR="008B28F0" w:rsidRDefault="008B28F0">
      <w:pPr>
        <w:pStyle w:val="BodyText"/>
        <w:spacing w:before="2"/>
        <w:ind w:right="661"/>
      </w:pPr>
    </w:p>
    <w:p w:rsidR="008B28F0" w:rsidRDefault="00865067">
      <w:pPr>
        <w:pStyle w:val="BodyText"/>
        <w:ind w:left="262" w:right="661"/>
      </w:pPr>
      <w:r>
        <w:t>THE CONDITIONS of this obligation are:</w:t>
      </w:r>
    </w:p>
    <w:p w:rsidR="008B28F0" w:rsidRDefault="00865067">
      <w:pPr>
        <w:pStyle w:val="ListParagraph"/>
        <w:numPr>
          <w:ilvl w:val="0"/>
          <w:numId w:val="14"/>
        </w:numPr>
        <w:tabs>
          <w:tab w:val="left" w:pos="622"/>
        </w:tabs>
        <w:ind w:left="621" w:right="635"/>
        <w:rPr>
          <w:sz w:val="24"/>
        </w:rPr>
      </w:pPr>
      <w:r>
        <w:rPr>
          <w:sz w:val="24"/>
        </w:rPr>
        <w:t>If the Bidd</w:t>
      </w:r>
      <w:r>
        <w:rPr>
          <w:sz w:val="24"/>
        </w:rPr>
        <w:t>er withdraws its BID during the period of BID validity specified in the BID Form; or Does not accept the correction of errors in accordance with the bidding documents;</w:t>
      </w:r>
    </w:p>
    <w:p w:rsidR="008B28F0" w:rsidRDefault="00865067">
      <w:pPr>
        <w:pStyle w:val="ListParagraph"/>
        <w:numPr>
          <w:ilvl w:val="0"/>
          <w:numId w:val="14"/>
        </w:numPr>
        <w:tabs>
          <w:tab w:val="left" w:pos="622"/>
        </w:tabs>
        <w:ind w:left="621" w:right="635"/>
        <w:rPr>
          <w:sz w:val="24"/>
        </w:rPr>
      </w:pPr>
      <w:r>
        <w:rPr>
          <w:sz w:val="24"/>
        </w:rPr>
        <w:t>If the Bidder having been notified of the acceptance of his BID by the Client during the</w:t>
      </w:r>
      <w:r>
        <w:rPr>
          <w:sz w:val="24"/>
        </w:rPr>
        <w:t xml:space="preserve"> period of BID validity;</w:t>
      </w:r>
    </w:p>
    <w:p w:rsidR="008B28F0" w:rsidRDefault="00865067">
      <w:pPr>
        <w:pStyle w:val="ListParagraph"/>
        <w:numPr>
          <w:ilvl w:val="1"/>
          <w:numId w:val="14"/>
        </w:numPr>
        <w:tabs>
          <w:tab w:val="left" w:pos="982"/>
        </w:tabs>
        <w:ind w:right="661" w:hanging="361"/>
        <w:rPr>
          <w:sz w:val="24"/>
        </w:rPr>
      </w:pPr>
      <w:r>
        <w:rPr>
          <w:sz w:val="24"/>
        </w:rPr>
        <w:t>Fails or refuses to execute the contract, if required; or</w:t>
      </w:r>
    </w:p>
    <w:p w:rsidR="008B28F0" w:rsidRDefault="00865067">
      <w:pPr>
        <w:pStyle w:val="ListParagraph"/>
        <w:numPr>
          <w:ilvl w:val="1"/>
          <w:numId w:val="14"/>
        </w:numPr>
        <w:tabs>
          <w:tab w:val="left" w:pos="982"/>
        </w:tabs>
        <w:ind w:left="981" w:right="638"/>
        <w:rPr>
          <w:sz w:val="24"/>
        </w:rPr>
      </w:pPr>
      <w:r>
        <w:rPr>
          <w:sz w:val="24"/>
        </w:rPr>
        <w:t>Fails or refuses to furnish the performance Guarantee or security Deposit, in accordance with of Terms and Conditions of this BID.</w:t>
      </w:r>
    </w:p>
    <w:p w:rsidR="008B28F0" w:rsidRDefault="008B28F0">
      <w:pPr>
        <w:pStyle w:val="BodyText"/>
        <w:spacing w:before="9"/>
        <w:ind w:right="661"/>
        <w:rPr>
          <w:sz w:val="19"/>
        </w:rPr>
      </w:pPr>
    </w:p>
    <w:p w:rsidR="008B28F0" w:rsidRDefault="00865067">
      <w:pPr>
        <w:pStyle w:val="BodyText"/>
        <w:spacing w:before="1"/>
        <w:ind w:left="262" w:right="633" w:firstLine="359"/>
        <w:jc w:val="both"/>
      </w:pPr>
      <w:r>
        <w:t xml:space="preserve">We undertake to pay to the Client up to </w:t>
      </w:r>
      <w:r>
        <w:t xml:space="preserve">the above amount upon receipt of his first written demand without the Client having to substantiate his demand, provided that in his demand the Client will note that the amount claimed by him is due to him owing to the occurrence of one or both of the two </w:t>
      </w:r>
      <w:r>
        <w:t>conditions, specifying the occurred condition or conditions.</w:t>
      </w:r>
    </w:p>
    <w:p w:rsidR="008B28F0" w:rsidRDefault="008B28F0">
      <w:pPr>
        <w:pStyle w:val="BodyText"/>
        <w:spacing w:before="11"/>
        <w:rPr>
          <w:sz w:val="23"/>
        </w:rPr>
      </w:pPr>
    </w:p>
    <w:p w:rsidR="008B28F0" w:rsidRDefault="00865067">
      <w:pPr>
        <w:pStyle w:val="BodyText"/>
        <w:ind w:left="262" w:right="661"/>
        <w:jc w:val="both"/>
      </w:pPr>
      <w:r>
        <w:t>Notwithstanding anything contained herein,</w:t>
      </w:r>
    </w:p>
    <w:p w:rsidR="008B28F0" w:rsidRDefault="00865067">
      <w:pPr>
        <w:pStyle w:val="BodyText"/>
        <w:ind w:left="262" w:right="661"/>
        <w:jc w:val="both"/>
      </w:pPr>
      <w:r>
        <w:t>Our liability under this Bank Guarantee shall not exceed Rs ______________ (Rupees ___________________________ only).</w:t>
      </w:r>
    </w:p>
    <w:p w:rsidR="008B28F0" w:rsidRDefault="008B28F0">
      <w:pPr>
        <w:pStyle w:val="BodyText"/>
        <w:ind w:right="661"/>
      </w:pPr>
    </w:p>
    <w:p w:rsidR="008B28F0" w:rsidRDefault="00865067">
      <w:pPr>
        <w:pStyle w:val="BodyText"/>
        <w:tabs>
          <w:tab w:val="left" w:pos="4044"/>
          <w:tab w:val="left" w:pos="4744"/>
        </w:tabs>
        <w:ind w:left="262" w:right="626"/>
        <w:jc w:val="both"/>
      </w:pPr>
      <w:r>
        <w:t xml:space="preserve">The Bank Guarantee is valid up </w:t>
      </w:r>
      <w:r>
        <w:t>to</w:t>
      </w:r>
      <w:r>
        <w:rPr>
          <w:u w:val="single"/>
        </w:rPr>
        <w:tab/>
      </w:r>
      <w:r>
        <w:rPr>
          <w:u w:val="single"/>
        </w:rPr>
        <w:tab/>
      </w:r>
      <w:r>
        <w:t>and we are liable to pay the guaranteed amount or any part thereof under this Bank Guarantee only and only if you serve upon us a written claim or demand on or before</w:t>
      </w:r>
      <w:r>
        <w:rPr>
          <w:u w:val="single"/>
        </w:rPr>
        <w:tab/>
      </w:r>
      <w:r>
        <w:t>(mention period of the Guarantee as found under clause</w:t>
      </w:r>
    </w:p>
    <w:p w:rsidR="008B28F0" w:rsidRDefault="00865067">
      <w:pPr>
        <w:pStyle w:val="BodyText"/>
        <w:spacing w:line="292" w:lineRule="exact"/>
        <w:ind w:left="262" w:right="661"/>
        <w:jc w:val="both"/>
      </w:pPr>
      <w:r>
        <w:t>(ii)above plus claim period)</w:t>
      </w:r>
    </w:p>
    <w:p w:rsidR="008B28F0" w:rsidRDefault="008B28F0">
      <w:pPr>
        <w:pStyle w:val="BodyText"/>
        <w:spacing w:before="2"/>
        <w:ind w:right="661"/>
      </w:pPr>
    </w:p>
    <w:p w:rsidR="008B28F0" w:rsidRDefault="00865067">
      <w:pPr>
        <w:pStyle w:val="BodyText"/>
        <w:tabs>
          <w:tab w:val="left" w:pos="2098"/>
          <w:tab w:val="left" w:pos="3594"/>
        </w:tabs>
        <w:ind w:left="262" w:right="661"/>
        <w:jc w:val="both"/>
      </w:pPr>
      <w:r>
        <w:t>Dated</w:t>
      </w:r>
      <w:r>
        <w:rPr>
          <w:u w:val="single"/>
        </w:rPr>
        <w:tab/>
      </w:r>
      <w:r>
        <w:t>day of</w:t>
      </w:r>
      <w:r>
        <w:rPr>
          <w:u w:val="single"/>
        </w:rPr>
        <w:tab/>
      </w:r>
      <w:r>
        <w:t>20</w:t>
      </w:r>
    </w:p>
    <w:p w:rsidR="008B28F0" w:rsidRDefault="008B28F0">
      <w:pPr>
        <w:pStyle w:val="BodyText"/>
        <w:tabs>
          <w:tab w:val="left" w:pos="2098"/>
          <w:tab w:val="left" w:pos="3594"/>
        </w:tabs>
        <w:ind w:left="262" w:right="661"/>
        <w:jc w:val="both"/>
      </w:pPr>
    </w:p>
    <w:p w:rsidR="008B28F0" w:rsidRDefault="008B28F0">
      <w:pPr>
        <w:pStyle w:val="BodyText"/>
        <w:tabs>
          <w:tab w:val="left" w:pos="2098"/>
          <w:tab w:val="left" w:pos="3594"/>
        </w:tabs>
        <w:ind w:left="262" w:right="661"/>
        <w:jc w:val="both"/>
      </w:pPr>
    </w:p>
    <w:p w:rsidR="008B28F0" w:rsidRDefault="00865067">
      <w:pPr>
        <w:pStyle w:val="BodyText"/>
        <w:tabs>
          <w:tab w:val="left" w:pos="2098"/>
          <w:tab w:val="left" w:pos="3594"/>
        </w:tabs>
        <w:ind w:left="262" w:right="661"/>
        <w:jc w:val="both"/>
      </w:pPr>
      <w:r>
        <w:tab/>
      </w:r>
      <w:r>
        <w:tab/>
      </w:r>
      <w:r>
        <w:tab/>
      </w:r>
      <w:r>
        <w:tab/>
      </w:r>
      <w:r>
        <w:tab/>
      </w:r>
      <w:r>
        <w:tab/>
        <w:t>SEAL &amp; SIGNATURE OF THE BANK</w:t>
      </w:r>
    </w:p>
    <w:p w:rsidR="008B28F0" w:rsidRDefault="008B28F0">
      <w:pPr>
        <w:pStyle w:val="BodyText"/>
        <w:ind w:right="661"/>
        <w:rPr>
          <w:b/>
        </w:rPr>
      </w:pPr>
    </w:p>
    <w:p w:rsidR="008B28F0" w:rsidRDefault="00865067">
      <w:pPr>
        <w:pStyle w:val="BodyText"/>
        <w:spacing w:before="9"/>
        <w:ind w:left="7200" w:right="661" w:firstLine="720"/>
        <w:jc w:val="both"/>
        <w:rPr>
          <w:b/>
          <w:bCs/>
          <w:sz w:val="19"/>
        </w:rPr>
      </w:pPr>
      <w:r>
        <w:rPr>
          <w:b/>
          <w:bCs/>
          <w:u w:val="single"/>
        </w:rPr>
        <w:lastRenderedPageBreak/>
        <w:t>Annexure-V</w:t>
      </w:r>
    </w:p>
    <w:p w:rsidR="008B28F0" w:rsidRDefault="00865067">
      <w:pPr>
        <w:pStyle w:val="Heading2"/>
        <w:spacing w:before="52"/>
        <w:ind w:left="0" w:right="661"/>
        <w:jc w:val="center"/>
      </w:pPr>
      <w:r>
        <w:rPr>
          <w:u w:val="single"/>
        </w:rPr>
        <w:t>DECLARATION</w:t>
      </w:r>
    </w:p>
    <w:p w:rsidR="008B28F0" w:rsidRDefault="008B28F0">
      <w:pPr>
        <w:pStyle w:val="BodyText"/>
        <w:spacing w:before="4"/>
        <w:ind w:right="661"/>
        <w:rPr>
          <w:b/>
          <w:sz w:val="20"/>
        </w:rPr>
      </w:pPr>
    </w:p>
    <w:p w:rsidR="008B28F0" w:rsidRDefault="00865067">
      <w:pPr>
        <w:pStyle w:val="BodyText"/>
        <w:spacing w:before="52"/>
        <w:ind w:right="661"/>
        <w:jc w:val="center"/>
      </w:pPr>
      <w:r>
        <w:t>(To be provided on letter head    of the Bidder)</w:t>
      </w:r>
    </w:p>
    <w:p w:rsidR="008B28F0" w:rsidRDefault="008B28F0">
      <w:pPr>
        <w:pStyle w:val="BodyText"/>
        <w:ind w:right="661"/>
      </w:pPr>
    </w:p>
    <w:p w:rsidR="008B28F0" w:rsidRDefault="008B28F0">
      <w:pPr>
        <w:pStyle w:val="BodyText"/>
        <w:ind w:right="661"/>
      </w:pPr>
    </w:p>
    <w:p w:rsidR="008B28F0" w:rsidRDefault="008B28F0">
      <w:pPr>
        <w:pStyle w:val="BodyText"/>
        <w:spacing w:before="4"/>
        <w:ind w:right="661"/>
      </w:pPr>
    </w:p>
    <w:p w:rsidR="008B28F0" w:rsidRDefault="00865067">
      <w:pPr>
        <w:pStyle w:val="BodyText"/>
        <w:tabs>
          <w:tab w:val="left" w:pos="3377"/>
        </w:tabs>
        <w:ind w:left="247" w:right="661"/>
        <w:jc w:val="both"/>
      </w:pPr>
      <w:r>
        <w:t>I/We</w:t>
      </w:r>
      <w:r>
        <w:rPr>
          <w:u w:val="single"/>
        </w:rPr>
        <w:tab/>
      </w:r>
      <w:r>
        <w:rPr>
          <w:spacing w:val="-1"/>
        </w:rPr>
        <w:t xml:space="preserve">do hereby </w:t>
      </w:r>
      <w:r>
        <w:t>certify that our firm is not blacklisted and no enquiries</w:t>
      </w:r>
    </w:p>
    <w:p w:rsidR="008B28F0" w:rsidRDefault="00865067">
      <w:pPr>
        <w:pStyle w:val="BodyText"/>
        <w:ind w:left="247" w:right="679"/>
        <w:jc w:val="both"/>
      </w:pPr>
      <w:r>
        <w:t xml:space="preserve">/ cases are pending against us by Govt. of India / </w:t>
      </w:r>
      <w:r>
        <w:t>Govt. of Odisha or by any State Board Universities, since inception of the firm/company.</w:t>
      </w:r>
    </w:p>
    <w:p w:rsidR="008B28F0" w:rsidRDefault="008B28F0">
      <w:pPr>
        <w:pStyle w:val="BodyText"/>
        <w:ind w:right="661"/>
      </w:pPr>
    </w:p>
    <w:p w:rsidR="008B28F0" w:rsidRDefault="00865067">
      <w:pPr>
        <w:spacing w:before="160"/>
        <w:ind w:left="247" w:right="677"/>
        <w:jc w:val="both"/>
        <w:rPr>
          <w:sz w:val="24"/>
        </w:rPr>
      </w:pPr>
      <w:r>
        <w:rPr>
          <w:spacing w:val="-1"/>
          <w:sz w:val="24"/>
        </w:rPr>
        <w:t xml:space="preserve">All the terms and conditions given in the tender draft </w:t>
      </w:r>
      <w:r>
        <w:rPr>
          <w:sz w:val="24"/>
        </w:rPr>
        <w:t>“</w:t>
      </w:r>
      <w:r>
        <w:rPr>
          <w:b/>
          <w:sz w:val="24"/>
          <w:u w:val="single"/>
        </w:rPr>
        <w:t>for Supply of Dresses) Jacket and Uttariya) for Convocation of OUTR, Bhubaneswar</w:t>
      </w:r>
      <w:r>
        <w:rPr>
          <w:sz w:val="24"/>
        </w:rPr>
        <w:t xml:space="preserve">” issued by OUTR, Bhubaneswar </w:t>
      </w:r>
      <w:r>
        <w:rPr>
          <w:sz w:val="24"/>
        </w:rPr>
        <w:t>are acceptable to us.</w:t>
      </w:r>
    </w:p>
    <w:p w:rsidR="008B28F0" w:rsidRDefault="008B28F0">
      <w:pPr>
        <w:pStyle w:val="BodyText"/>
        <w:ind w:right="661"/>
      </w:pPr>
    </w:p>
    <w:p w:rsidR="008B28F0" w:rsidRDefault="00865067">
      <w:pPr>
        <w:pStyle w:val="BodyText"/>
        <w:spacing w:before="161"/>
        <w:ind w:left="247" w:right="678"/>
        <w:jc w:val="both"/>
      </w:pPr>
      <w:r>
        <w:rPr>
          <w:spacing w:val="-1"/>
        </w:rPr>
        <w:t xml:space="preserve">We also certify that the information </w:t>
      </w:r>
      <w:r>
        <w:t>mentioned  in the submitted documents is true and complete in every respect and explicitly agree that in case at a later date it is found out  by the University (OUTR, Bhubaneswar) that any detail</w:t>
      </w:r>
      <w:r>
        <w:t>s  provided herein by us are incomplete/incorrect, if any, contract given to us may be summarily terminated forth with, our firm may be blacklisted, and that the Institute may also initiate any other legal/penal proceedings, as deemed fit by it.</w:t>
      </w:r>
    </w:p>
    <w:p w:rsidR="008B28F0" w:rsidRDefault="008B28F0">
      <w:pPr>
        <w:pStyle w:val="BodyText"/>
      </w:pPr>
    </w:p>
    <w:p w:rsidR="008B28F0" w:rsidRDefault="008B28F0">
      <w:pPr>
        <w:pStyle w:val="BodyText"/>
        <w:ind w:right="661"/>
      </w:pPr>
    </w:p>
    <w:p w:rsidR="008B28F0" w:rsidRDefault="008B28F0">
      <w:pPr>
        <w:pStyle w:val="BodyText"/>
        <w:ind w:right="661"/>
      </w:pPr>
    </w:p>
    <w:p w:rsidR="008B28F0" w:rsidRDefault="008B28F0">
      <w:pPr>
        <w:pStyle w:val="BodyText"/>
        <w:ind w:right="661"/>
      </w:pPr>
    </w:p>
    <w:p w:rsidR="008B28F0" w:rsidRDefault="008B28F0">
      <w:pPr>
        <w:pStyle w:val="BodyText"/>
        <w:ind w:right="661"/>
      </w:pPr>
    </w:p>
    <w:p w:rsidR="008B28F0" w:rsidRDefault="00865067">
      <w:pPr>
        <w:pStyle w:val="BodyText"/>
        <w:tabs>
          <w:tab w:val="left" w:pos="5238"/>
        </w:tabs>
        <w:spacing w:before="161"/>
        <w:ind w:left="247" w:right="661"/>
      </w:pPr>
      <w:r>
        <w:t>Date:</w:t>
      </w:r>
      <w:r>
        <w:tab/>
        <w:t>Authorized Signatory</w:t>
      </w:r>
    </w:p>
    <w:p w:rsidR="008B28F0" w:rsidRDefault="00865067">
      <w:pPr>
        <w:pStyle w:val="BodyText"/>
        <w:ind w:left="5276" w:right="661"/>
      </w:pPr>
      <w:r>
        <w:t>Name:</w:t>
      </w:r>
    </w:p>
    <w:p w:rsidR="008B28F0" w:rsidRDefault="00865067">
      <w:pPr>
        <w:pStyle w:val="BodyText"/>
        <w:tabs>
          <w:tab w:val="left" w:pos="5245"/>
        </w:tabs>
        <w:ind w:left="247" w:right="661"/>
      </w:pPr>
      <w:r>
        <w:t>Place:</w:t>
      </w:r>
      <w:r>
        <w:tab/>
        <w:t>Designation:</w:t>
      </w:r>
    </w:p>
    <w:p w:rsidR="008B28F0" w:rsidRDefault="00865067">
      <w:pPr>
        <w:pStyle w:val="BodyText"/>
        <w:ind w:left="5252" w:right="3292" w:firstLine="31"/>
      </w:pPr>
      <w:r>
        <w:t>Company : Contact     No. Company Seal:</w:t>
      </w:r>
    </w:p>
    <w:p w:rsidR="008B28F0" w:rsidRDefault="008B28F0">
      <w:pPr>
        <w:pStyle w:val="BodyText"/>
        <w:ind w:right="3292"/>
      </w:pPr>
    </w:p>
    <w:p w:rsidR="008B28F0" w:rsidRDefault="008B28F0">
      <w:pPr>
        <w:ind w:right="585"/>
        <w:jc w:val="both"/>
        <w:textAlignment w:val="baseline"/>
      </w:pPr>
    </w:p>
    <w:sectPr w:rsidR="008B28F0">
      <w:pgSz w:w="12240" w:h="15840"/>
      <w:pgMar w:top="1400" w:right="500" w:bottom="480" w:left="1440" w:header="0" w:footer="292" w:gutter="0"/>
      <w:pgBorders w:offsetFrom="page">
        <w:top w:val="double" w:sz="12" w:space="25" w:color="000000"/>
        <w:left w:val="double" w:sz="12" w:space="25" w:color="000000"/>
        <w:bottom w:val="double" w:sz="12" w:space="25" w:color="000000"/>
        <w:right w:val="double" w:sz="12" w:space="25"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067" w:rsidRDefault="00865067">
      <w:r>
        <w:separator/>
      </w:r>
    </w:p>
  </w:endnote>
  <w:endnote w:type="continuationSeparator" w:id="0">
    <w:p w:rsidR="00865067" w:rsidRDefault="00865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nga">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8F0" w:rsidRDefault="00865067">
    <w:pPr>
      <w:pStyle w:val="BodyText"/>
      <w:spacing w:line="14" w:lineRule="auto"/>
      <w:rPr>
        <w:sz w:val="20"/>
      </w:rPr>
    </w:pPr>
    <w:r>
      <w:rPr>
        <w:noProof/>
        <w:lang w:val="en-US" w:bidi="or-IN"/>
      </w:rPr>
      <mc:AlternateContent>
        <mc:Choice Requires="wps">
          <w:drawing>
            <wp:anchor distT="0" distB="0" distL="114300" distR="114300" simplePos="0" relativeHeight="251659264" behindDoc="1" locked="0" layoutInCell="1" allowOverlap="1">
              <wp:simplePos x="0" y="0"/>
              <wp:positionH relativeFrom="page">
                <wp:posOffset>3958590</wp:posOffset>
              </wp:positionH>
              <wp:positionV relativeFrom="page">
                <wp:posOffset>9733280</wp:posOffset>
              </wp:positionV>
              <wp:extent cx="2197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wps:spPr>
                    <wps:txbx>
                      <w:txbxContent>
                        <w:p w:rsidR="008B28F0" w:rsidRDefault="00865067">
                          <w:pPr>
                            <w:spacing w:line="245" w:lineRule="exact"/>
                            <w:ind w:left="60"/>
                          </w:pPr>
                          <w:r>
                            <w:fldChar w:fldCharType="begin"/>
                          </w:r>
                          <w:r>
                            <w:instrText xml:space="preserve"> PAGE </w:instrText>
                          </w:r>
                          <w:r>
                            <w:fldChar w:fldCharType="separate"/>
                          </w:r>
                          <w:r w:rsidR="00D108DE">
                            <w:rPr>
                              <w:noProof/>
                            </w:rPr>
                            <w:t>7</w:t>
                          </w:r>
                          <w:r>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1.7pt;margin-top:766.4pt;width:17.3pt;height:13.0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" filled="f" stroked="f">
              <v:textbox inset="0,0,0,0">
                <w:txbxContent>
                  <w:p w:rsidR="008B28F0" w:rsidRDefault="00865067">
                    <w:pPr>
                      <w:spacing w:line="245" w:lineRule="exact"/>
                      <w:ind w:left="60"/>
                    </w:pPr>
                    <w:r>
                      <w:fldChar w:fldCharType="begin"/>
                    </w:r>
                    <w:r>
                      <w:instrText xml:space="preserve"> PAGE </w:instrText>
                    </w:r>
                    <w:r>
                      <w:fldChar w:fldCharType="separate"/>
                    </w:r>
                    <w:r w:rsidR="00D108DE">
                      <w:rPr>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067" w:rsidRDefault="00865067">
      <w:r>
        <w:separator/>
      </w:r>
    </w:p>
  </w:footnote>
  <w:footnote w:type="continuationSeparator" w:id="0">
    <w:p w:rsidR="00865067" w:rsidRDefault="008650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24567"/>
    <w:multiLevelType w:val="multilevel"/>
    <w:tmpl w:val="0F224567"/>
    <w:lvl w:ilvl="0">
      <w:start w:val="2"/>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1" w15:restartNumberingAfterBreak="0">
    <w:nsid w:val="2BB14EDF"/>
    <w:multiLevelType w:val="multilevel"/>
    <w:tmpl w:val="2BB14EDF"/>
    <w:lvl w:ilvl="0">
      <w:start w:val="1"/>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2" w15:restartNumberingAfterBreak="0">
    <w:nsid w:val="31664E95"/>
    <w:multiLevelType w:val="multilevel"/>
    <w:tmpl w:val="31664E95"/>
    <w:lvl w:ilvl="0">
      <w:start w:val="1"/>
      <w:numFmt w:val="decimal"/>
      <w:lvlText w:val="%1)"/>
      <w:lvlJc w:val="left"/>
      <w:pPr>
        <w:ind w:left="622" w:hanging="360"/>
      </w:pPr>
      <w:rPr>
        <w:rFonts w:ascii="Calibri" w:eastAsia="Calibri" w:hAnsi="Calibri" w:cs="Calibri" w:hint="default"/>
        <w:w w:val="100"/>
        <w:sz w:val="24"/>
        <w:szCs w:val="24"/>
        <w:lang w:val="en-US" w:eastAsia="en-US" w:bidi="ar-SA"/>
      </w:rPr>
    </w:lvl>
    <w:lvl w:ilvl="1">
      <w:start w:val="1"/>
      <w:numFmt w:val="lowerLetter"/>
      <w:lvlText w:val="%2)"/>
      <w:lvlJc w:val="left"/>
      <w:pPr>
        <w:ind w:left="982" w:hanging="360"/>
      </w:pPr>
      <w:rPr>
        <w:rFonts w:ascii="Calibri" w:eastAsia="Calibri" w:hAnsi="Calibri" w:cs="Calibri" w:hint="default"/>
        <w:w w:val="100"/>
        <w:sz w:val="24"/>
        <w:szCs w:val="24"/>
        <w:lang w:val="en-US" w:eastAsia="en-US" w:bidi="ar-SA"/>
      </w:rPr>
    </w:lvl>
    <w:lvl w:ilvl="2">
      <w:numFmt w:val="bullet"/>
      <w:lvlText w:val="•"/>
      <w:lvlJc w:val="left"/>
      <w:pPr>
        <w:ind w:left="2015" w:hanging="360"/>
      </w:pPr>
      <w:rPr>
        <w:rFonts w:hint="default"/>
        <w:lang w:val="en-US" w:eastAsia="en-US" w:bidi="ar-SA"/>
      </w:rPr>
    </w:lvl>
    <w:lvl w:ilvl="3">
      <w:numFmt w:val="bullet"/>
      <w:lvlText w:val="•"/>
      <w:lvlJc w:val="left"/>
      <w:pPr>
        <w:ind w:left="3051" w:hanging="360"/>
      </w:pPr>
      <w:rPr>
        <w:rFonts w:hint="default"/>
        <w:lang w:val="en-US" w:eastAsia="en-US" w:bidi="ar-SA"/>
      </w:rPr>
    </w:lvl>
    <w:lvl w:ilvl="4">
      <w:numFmt w:val="bullet"/>
      <w:lvlText w:val="•"/>
      <w:lvlJc w:val="left"/>
      <w:pPr>
        <w:ind w:left="4086" w:hanging="360"/>
      </w:pPr>
      <w:rPr>
        <w:rFonts w:hint="default"/>
        <w:lang w:val="en-US" w:eastAsia="en-US" w:bidi="ar-SA"/>
      </w:rPr>
    </w:lvl>
    <w:lvl w:ilvl="5">
      <w:numFmt w:val="bullet"/>
      <w:lvlText w:val="•"/>
      <w:lvlJc w:val="left"/>
      <w:pPr>
        <w:ind w:left="5122" w:hanging="360"/>
      </w:pPr>
      <w:rPr>
        <w:rFonts w:hint="default"/>
        <w:lang w:val="en-US" w:eastAsia="en-US" w:bidi="ar-SA"/>
      </w:rPr>
    </w:lvl>
    <w:lvl w:ilvl="6">
      <w:numFmt w:val="bullet"/>
      <w:lvlText w:val="•"/>
      <w:lvlJc w:val="left"/>
      <w:pPr>
        <w:ind w:left="6157" w:hanging="360"/>
      </w:pPr>
      <w:rPr>
        <w:rFonts w:hint="default"/>
        <w:lang w:val="en-US" w:eastAsia="en-US" w:bidi="ar-SA"/>
      </w:rPr>
    </w:lvl>
    <w:lvl w:ilvl="7">
      <w:numFmt w:val="bullet"/>
      <w:lvlText w:val="•"/>
      <w:lvlJc w:val="left"/>
      <w:pPr>
        <w:ind w:left="7193" w:hanging="360"/>
      </w:pPr>
      <w:rPr>
        <w:rFonts w:hint="default"/>
        <w:lang w:val="en-US" w:eastAsia="en-US" w:bidi="ar-SA"/>
      </w:rPr>
    </w:lvl>
    <w:lvl w:ilvl="8">
      <w:numFmt w:val="bullet"/>
      <w:lvlText w:val="•"/>
      <w:lvlJc w:val="left"/>
      <w:pPr>
        <w:ind w:left="8228" w:hanging="360"/>
      </w:pPr>
      <w:rPr>
        <w:rFonts w:hint="default"/>
        <w:lang w:val="en-US" w:eastAsia="en-US" w:bidi="ar-SA"/>
      </w:rPr>
    </w:lvl>
  </w:abstractNum>
  <w:abstractNum w:abstractNumId="3" w15:restartNumberingAfterBreak="0">
    <w:nsid w:val="3449248E"/>
    <w:multiLevelType w:val="multilevel"/>
    <w:tmpl w:val="3449248E"/>
    <w:lvl w:ilvl="0">
      <w:start w:val="5"/>
      <w:numFmt w:val="lowerRoman"/>
      <w:lvlText w:val="%1."/>
      <w:lvlJc w:val="right"/>
      <w:pPr>
        <w:tabs>
          <w:tab w:val="left" w:pos="360"/>
        </w:tabs>
        <w:ind w:left="360" w:hanging="360"/>
      </w:pPr>
    </w:lvl>
    <w:lvl w:ilvl="1">
      <w:start w:val="1"/>
      <w:numFmt w:val="lowerRoman"/>
      <w:lvlText w:val="%2."/>
      <w:lvlJc w:val="right"/>
      <w:pPr>
        <w:tabs>
          <w:tab w:val="left" w:pos="1080"/>
        </w:tabs>
        <w:ind w:left="1080" w:hanging="360"/>
      </w:pPr>
    </w:lvl>
    <w:lvl w:ilvl="2">
      <w:start w:val="1"/>
      <w:numFmt w:val="lowerRoman"/>
      <w:lvlText w:val="%3."/>
      <w:lvlJc w:val="right"/>
      <w:pPr>
        <w:tabs>
          <w:tab w:val="left" w:pos="1800"/>
        </w:tabs>
        <w:ind w:left="1800" w:hanging="360"/>
      </w:pPr>
    </w:lvl>
    <w:lvl w:ilvl="3">
      <w:start w:val="1"/>
      <w:numFmt w:val="lowerRoman"/>
      <w:lvlText w:val="%4."/>
      <w:lvlJc w:val="right"/>
      <w:pPr>
        <w:tabs>
          <w:tab w:val="left" w:pos="2520"/>
        </w:tabs>
        <w:ind w:left="2520" w:hanging="360"/>
      </w:pPr>
    </w:lvl>
    <w:lvl w:ilvl="4">
      <w:start w:val="1"/>
      <w:numFmt w:val="lowerRoman"/>
      <w:lvlText w:val="%5."/>
      <w:lvlJc w:val="right"/>
      <w:pPr>
        <w:tabs>
          <w:tab w:val="left" w:pos="3240"/>
        </w:tabs>
        <w:ind w:left="3240" w:hanging="360"/>
      </w:pPr>
    </w:lvl>
    <w:lvl w:ilvl="5">
      <w:start w:val="1"/>
      <w:numFmt w:val="lowerRoman"/>
      <w:lvlText w:val="%6."/>
      <w:lvlJc w:val="right"/>
      <w:pPr>
        <w:tabs>
          <w:tab w:val="left" w:pos="3960"/>
        </w:tabs>
        <w:ind w:left="3960" w:hanging="360"/>
      </w:pPr>
    </w:lvl>
    <w:lvl w:ilvl="6">
      <w:start w:val="1"/>
      <w:numFmt w:val="lowerRoman"/>
      <w:lvlText w:val="%7."/>
      <w:lvlJc w:val="right"/>
      <w:pPr>
        <w:tabs>
          <w:tab w:val="left" w:pos="4680"/>
        </w:tabs>
        <w:ind w:left="4680" w:hanging="360"/>
      </w:pPr>
    </w:lvl>
    <w:lvl w:ilvl="7">
      <w:start w:val="1"/>
      <w:numFmt w:val="lowerRoman"/>
      <w:lvlText w:val="%8."/>
      <w:lvlJc w:val="right"/>
      <w:pPr>
        <w:tabs>
          <w:tab w:val="left" w:pos="5400"/>
        </w:tabs>
        <w:ind w:left="5400" w:hanging="360"/>
      </w:pPr>
    </w:lvl>
    <w:lvl w:ilvl="8">
      <w:start w:val="1"/>
      <w:numFmt w:val="lowerRoman"/>
      <w:lvlText w:val="%9."/>
      <w:lvlJc w:val="right"/>
      <w:pPr>
        <w:tabs>
          <w:tab w:val="left" w:pos="6120"/>
        </w:tabs>
        <w:ind w:left="6120" w:hanging="360"/>
      </w:pPr>
    </w:lvl>
  </w:abstractNum>
  <w:abstractNum w:abstractNumId="4" w15:restartNumberingAfterBreak="0">
    <w:nsid w:val="349D16D3"/>
    <w:multiLevelType w:val="multilevel"/>
    <w:tmpl w:val="349D16D3"/>
    <w:lvl w:ilvl="0">
      <w:start w:val="1"/>
      <w:numFmt w:val="lowerLetter"/>
      <w:lvlText w:val="%1)"/>
      <w:lvlJc w:val="left"/>
      <w:pPr>
        <w:ind w:left="982" w:hanging="360"/>
      </w:pPr>
      <w:rPr>
        <w:rFonts w:ascii="Calibri" w:eastAsia="Calibri" w:hAnsi="Calibri" w:cs="Calibri" w:hint="default"/>
        <w:w w:val="100"/>
        <w:sz w:val="24"/>
        <w:szCs w:val="24"/>
        <w:lang w:val="en-US" w:eastAsia="en-US" w:bidi="ar-SA"/>
      </w:rPr>
    </w:lvl>
    <w:lvl w:ilvl="1">
      <w:numFmt w:val="bullet"/>
      <w:lvlText w:val=""/>
      <w:lvlJc w:val="left"/>
      <w:pPr>
        <w:ind w:left="1822" w:hanging="428"/>
      </w:pPr>
      <w:rPr>
        <w:rFonts w:ascii="Symbol" w:eastAsia="Symbol" w:hAnsi="Symbol" w:cs="Symbol" w:hint="default"/>
        <w:w w:val="100"/>
        <w:sz w:val="24"/>
        <w:szCs w:val="24"/>
        <w:lang w:val="en-US" w:eastAsia="en-US" w:bidi="ar-SA"/>
      </w:rPr>
    </w:lvl>
    <w:lvl w:ilvl="2">
      <w:numFmt w:val="bullet"/>
      <w:lvlText w:val="•"/>
      <w:lvlJc w:val="left"/>
      <w:pPr>
        <w:ind w:left="2762" w:hanging="428"/>
      </w:pPr>
      <w:rPr>
        <w:rFonts w:hint="default"/>
        <w:lang w:val="en-US" w:eastAsia="en-US" w:bidi="ar-SA"/>
      </w:rPr>
    </w:lvl>
    <w:lvl w:ilvl="3">
      <w:numFmt w:val="bullet"/>
      <w:lvlText w:val="•"/>
      <w:lvlJc w:val="left"/>
      <w:pPr>
        <w:ind w:left="3704" w:hanging="428"/>
      </w:pPr>
      <w:rPr>
        <w:rFonts w:hint="default"/>
        <w:lang w:val="en-US" w:eastAsia="en-US" w:bidi="ar-SA"/>
      </w:rPr>
    </w:lvl>
    <w:lvl w:ilvl="4">
      <w:numFmt w:val="bullet"/>
      <w:lvlText w:val="•"/>
      <w:lvlJc w:val="left"/>
      <w:pPr>
        <w:ind w:left="4646" w:hanging="428"/>
      </w:pPr>
      <w:rPr>
        <w:rFonts w:hint="default"/>
        <w:lang w:val="en-US" w:eastAsia="en-US" w:bidi="ar-SA"/>
      </w:rPr>
    </w:lvl>
    <w:lvl w:ilvl="5">
      <w:numFmt w:val="bullet"/>
      <w:lvlText w:val="•"/>
      <w:lvlJc w:val="left"/>
      <w:pPr>
        <w:ind w:left="5588" w:hanging="428"/>
      </w:pPr>
      <w:rPr>
        <w:rFonts w:hint="default"/>
        <w:lang w:val="en-US" w:eastAsia="en-US" w:bidi="ar-SA"/>
      </w:rPr>
    </w:lvl>
    <w:lvl w:ilvl="6">
      <w:numFmt w:val="bullet"/>
      <w:lvlText w:val="•"/>
      <w:lvlJc w:val="left"/>
      <w:pPr>
        <w:ind w:left="6531" w:hanging="428"/>
      </w:pPr>
      <w:rPr>
        <w:rFonts w:hint="default"/>
        <w:lang w:val="en-US" w:eastAsia="en-US" w:bidi="ar-SA"/>
      </w:rPr>
    </w:lvl>
    <w:lvl w:ilvl="7">
      <w:numFmt w:val="bullet"/>
      <w:lvlText w:val="•"/>
      <w:lvlJc w:val="left"/>
      <w:pPr>
        <w:ind w:left="7473" w:hanging="428"/>
      </w:pPr>
      <w:rPr>
        <w:rFonts w:hint="default"/>
        <w:lang w:val="en-US" w:eastAsia="en-US" w:bidi="ar-SA"/>
      </w:rPr>
    </w:lvl>
    <w:lvl w:ilvl="8">
      <w:numFmt w:val="bullet"/>
      <w:lvlText w:val="•"/>
      <w:lvlJc w:val="left"/>
      <w:pPr>
        <w:ind w:left="8415" w:hanging="428"/>
      </w:pPr>
      <w:rPr>
        <w:rFonts w:hint="default"/>
        <w:lang w:val="en-US" w:eastAsia="en-US" w:bidi="ar-SA"/>
      </w:rPr>
    </w:lvl>
  </w:abstractNum>
  <w:abstractNum w:abstractNumId="5" w15:restartNumberingAfterBreak="0">
    <w:nsid w:val="471824E1"/>
    <w:multiLevelType w:val="multilevel"/>
    <w:tmpl w:val="471824E1"/>
    <w:lvl w:ilvl="0">
      <w:start w:val="1"/>
      <w:numFmt w:val="decimal"/>
      <w:lvlText w:val="%1."/>
      <w:lvlJc w:val="left"/>
      <w:pPr>
        <w:ind w:left="982" w:hanging="360"/>
      </w:pPr>
      <w:rPr>
        <w:rFonts w:ascii="Calibri" w:eastAsia="Calibri" w:hAnsi="Calibri" w:cs="Calibri" w:hint="default"/>
        <w:b/>
        <w:bCs/>
        <w:w w:val="100"/>
        <w:sz w:val="24"/>
        <w:szCs w:val="24"/>
        <w:u w:val="single" w:color="000000"/>
        <w:lang w:val="en-US" w:eastAsia="en-US" w:bidi="ar-SA"/>
      </w:rPr>
    </w:lvl>
    <w:lvl w:ilvl="1">
      <w:start w:val="1"/>
      <w:numFmt w:val="lowerLetter"/>
      <w:lvlText w:val="%2."/>
      <w:lvlJc w:val="left"/>
      <w:pPr>
        <w:ind w:left="982" w:hanging="360"/>
      </w:pPr>
      <w:rPr>
        <w:rFonts w:ascii="Calibri" w:eastAsia="Calibri" w:hAnsi="Calibri" w:cs="Calibri" w:hint="default"/>
        <w:b w:val="0"/>
        <w:bCs/>
        <w:w w:val="100"/>
        <w:sz w:val="24"/>
        <w:szCs w:val="24"/>
        <w:lang w:val="en-US" w:eastAsia="en-US" w:bidi="ar-SA"/>
      </w:rPr>
    </w:lvl>
    <w:lvl w:ilvl="2">
      <w:numFmt w:val="bullet"/>
      <w:lvlText w:val="•"/>
      <w:lvlJc w:val="left"/>
      <w:pPr>
        <w:ind w:left="2655" w:hanging="360"/>
      </w:pPr>
      <w:rPr>
        <w:rFonts w:hint="default"/>
        <w:lang w:val="en-US" w:eastAsia="en-US" w:bidi="ar-SA"/>
      </w:rPr>
    </w:lvl>
    <w:lvl w:ilvl="3">
      <w:numFmt w:val="bullet"/>
      <w:lvlText w:val="•"/>
      <w:lvlJc w:val="left"/>
      <w:pPr>
        <w:ind w:left="3611" w:hanging="360"/>
      </w:pPr>
      <w:rPr>
        <w:rFonts w:hint="default"/>
        <w:lang w:val="en-US" w:eastAsia="en-US" w:bidi="ar-SA"/>
      </w:rPr>
    </w:lvl>
    <w:lvl w:ilvl="4">
      <w:numFmt w:val="bullet"/>
      <w:lvlText w:val="•"/>
      <w:lvlJc w:val="left"/>
      <w:pPr>
        <w:ind w:left="4566" w:hanging="360"/>
      </w:pPr>
      <w:rPr>
        <w:rFonts w:hint="default"/>
        <w:lang w:val="en-US" w:eastAsia="en-US" w:bidi="ar-SA"/>
      </w:rPr>
    </w:lvl>
    <w:lvl w:ilvl="5">
      <w:numFmt w:val="bullet"/>
      <w:lvlText w:val="•"/>
      <w:lvlJc w:val="left"/>
      <w:pPr>
        <w:ind w:left="5522" w:hanging="360"/>
      </w:pPr>
      <w:rPr>
        <w:rFonts w:hint="default"/>
        <w:lang w:val="en-US" w:eastAsia="en-US" w:bidi="ar-SA"/>
      </w:rPr>
    </w:lvl>
    <w:lvl w:ilvl="6">
      <w:numFmt w:val="bullet"/>
      <w:lvlText w:val="•"/>
      <w:lvlJc w:val="left"/>
      <w:pPr>
        <w:ind w:left="6477" w:hanging="360"/>
      </w:pPr>
      <w:rPr>
        <w:rFonts w:hint="default"/>
        <w:lang w:val="en-US" w:eastAsia="en-US" w:bidi="ar-SA"/>
      </w:rPr>
    </w:lvl>
    <w:lvl w:ilvl="7">
      <w:numFmt w:val="bullet"/>
      <w:lvlText w:val="•"/>
      <w:lvlJc w:val="left"/>
      <w:pPr>
        <w:ind w:left="7433" w:hanging="360"/>
      </w:pPr>
      <w:rPr>
        <w:rFonts w:hint="default"/>
        <w:lang w:val="en-US" w:eastAsia="en-US" w:bidi="ar-SA"/>
      </w:rPr>
    </w:lvl>
    <w:lvl w:ilvl="8">
      <w:numFmt w:val="bullet"/>
      <w:lvlText w:val="•"/>
      <w:lvlJc w:val="left"/>
      <w:pPr>
        <w:ind w:left="8388" w:hanging="360"/>
      </w:pPr>
      <w:rPr>
        <w:rFonts w:hint="default"/>
        <w:lang w:val="en-US" w:eastAsia="en-US" w:bidi="ar-SA"/>
      </w:rPr>
    </w:lvl>
  </w:abstractNum>
  <w:abstractNum w:abstractNumId="6" w15:restartNumberingAfterBreak="0">
    <w:nsid w:val="4732143B"/>
    <w:multiLevelType w:val="multilevel"/>
    <w:tmpl w:val="4732143B"/>
    <w:lvl w:ilvl="0">
      <w:start w:val="1"/>
      <w:numFmt w:val="decimal"/>
      <w:lvlText w:val="%1."/>
      <w:lvlJc w:val="left"/>
      <w:pPr>
        <w:ind w:left="982" w:hanging="360"/>
      </w:pPr>
      <w:rPr>
        <w:rFonts w:ascii="Calibri" w:eastAsia="Calibri" w:hAnsi="Calibri" w:cs="Calibri" w:hint="default"/>
        <w:w w:val="100"/>
        <w:sz w:val="24"/>
        <w:szCs w:val="24"/>
        <w:lang w:val="en-US" w:eastAsia="en-US" w:bidi="ar-SA"/>
      </w:rPr>
    </w:lvl>
    <w:lvl w:ilvl="1">
      <w:numFmt w:val="bullet"/>
      <w:lvlText w:val="•"/>
      <w:lvlJc w:val="left"/>
      <w:pPr>
        <w:ind w:left="1912" w:hanging="360"/>
      </w:pPr>
      <w:rPr>
        <w:rFonts w:hint="default"/>
        <w:lang w:val="en-US" w:eastAsia="en-US" w:bidi="ar-SA"/>
      </w:rPr>
    </w:lvl>
    <w:lvl w:ilvl="2">
      <w:numFmt w:val="bullet"/>
      <w:lvlText w:val="•"/>
      <w:lvlJc w:val="left"/>
      <w:pPr>
        <w:ind w:left="2844" w:hanging="360"/>
      </w:pPr>
      <w:rPr>
        <w:rFonts w:hint="default"/>
        <w:lang w:val="en-US" w:eastAsia="en-US" w:bidi="ar-SA"/>
      </w:rPr>
    </w:lvl>
    <w:lvl w:ilvl="3">
      <w:numFmt w:val="bullet"/>
      <w:lvlText w:val="•"/>
      <w:lvlJc w:val="left"/>
      <w:pPr>
        <w:ind w:left="3776" w:hanging="360"/>
      </w:pPr>
      <w:rPr>
        <w:rFonts w:hint="default"/>
        <w:lang w:val="en-US" w:eastAsia="en-US" w:bidi="ar-SA"/>
      </w:rPr>
    </w:lvl>
    <w:lvl w:ilvl="4">
      <w:numFmt w:val="bullet"/>
      <w:lvlText w:val="•"/>
      <w:lvlJc w:val="left"/>
      <w:pPr>
        <w:ind w:left="4708" w:hanging="360"/>
      </w:pPr>
      <w:rPr>
        <w:rFonts w:hint="default"/>
        <w:lang w:val="en-US" w:eastAsia="en-US" w:bidi="ar-SA"/>
      </w:rPr>
    </w:lvl>
    <w:lvl w:ilvl="5">
      <w:numFmt w:val="bullet"/>
      <w:lvlText w:val="•"/>
      <w:lvlJc w:val="left"/>
      <w:pPr>
        <w:ind w:left="5640" w:hanging="360"/>
      </w:pPr>
      <w:rPr>
        <w:rFonts w:hint="default"/>
        <w:lang w:val="en-US" w:eastAsia="en-US" w:bidi="ar-SA"/>
      </w:rPr>
    </w:lvl>
    <w:lvl w:ilvl="6">
      <w:numFmt w:val="bullet"/>
      <w:lvlText w:val="•"/>
      <w:lvlJc w:val="left"/>
      <w:pPr>
        <w:ind w:left="6572" w:hanging="360"/>
      </w:pPr>
      <w:rPr>
        <w:rFonts w:hint="default"/>
        <w:lang w:val="en-US" w:eastAsia="en-US" w:bidi="ar-SA"/>
      </w:rPr>
    </w:lvl>
    <w:lvl w:ilvl="7">
      <w:numFmt w:val="bullet"/>
      <w:lvlText w:val="•"/>
      <w:lvlJc w:val="left"/>
      <w:pPr>
        <w:ind w:left="7504" w:hanging="360"/>
      </w:pPr>
      <w:rPr>
        <w:rFonts w:hint="default"/>
        <w:lang w:val="en-US" w:eastAsia="en-US" w:bidi="ar-SA"/>
      </w:rPr>
    </w:lvl>
    <w:lvl w:ilvl="8">
      <w:numFmt w:val="bullet"/>
      <w:lvlText w:val="•"/>
      <w:lvlJc w:val="left"/>
      <w:pPr>
        <w:ind w:left="8436" w:hanging="360"/>
      </w:pPr>
      <w:rPr>
        <w:rFonts w:hint="default"/>
        <w:lang w:val="en-US" w:eastAsia="en-US" w:bidi="ar-SA"/>
      </w:rPr>
    </w:lvl>
  </w:abstractNum>
  <w:abstractNum w:abstractNumId="7" w15:restartNumberingAfterBreak="0">
    <w:nsid w:val="484B2DBF"/>
    <w:multiLevelType w:val="multilevel"/>
    <w:tmpl w:val="484B2DB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4B09514F"/>
    <w:multiLevelType w:val="multilevel"/>
    <w:tmpl w:val="4B09514F"/>
    <w:lvl w:ilvl="0">
      <w:numFmt w:val="bullet"/>
      <w:lvlText w:val=""/>
      <w:lvlJc w:val="left"/>
      <w:pPr>
        <w:ind w:left="982" w:hanging="360"/>
      </w:pPr>
      <w:rPr>
        <w:rFonts w:ascii="Symbol" w:eastAsia="Symbol" w:hAnsi="Symbol" w:cs="Symbol" w:hint="default"/>
        <w:w w:val="100"/>
        <w:sz w:val="24"/>
        <w:szCs w:val="24"/>
        <w:lang w:val="en-US" w:eastAsia="en-US" w:bidi="ar-SA"/>
      </w:rPr>
    </w:lvl>
    <w:lvl w:ilvl="1">
      <w:numFmt w:val="bullet"/>
      <w:lvlText w:val="•"/>
      <w:lvlJc w:val="left"/>
      <w:pPr>
        <w:ind w:left="1300" w:hanging="360"/>
      </w:pPr>
      <w:rPr>
        <w:rFonts w:hint="default"/>
        <w:lang w:val="en-US" w:eastAsia="en-US" w:bidi="ar-SA"/>
      </w:rPr>
    </w:lvl>
    <w:lvl w:ilvl="2">
      <w:numFmt w:val="bullet"/>
      <w:lvlText w:val="•"/>
      <w:lvlJc w:val="left"/>
      <w:pPr>
        <w:ind w:left="2300" w:hanging="360"/>
      </w:pPr>
      <w:rPr>
        <w:rFonts w:hint="default"/>
        <w:lang w:val="en-US" w:eastAsia="en-US" w:bidi="ar-SA"/>
      </w:rPr>
    </w:lvl>
    <w:lvl w:ilvl="3">
      <w:numFmt w:val="bullet"/>
      <w:lvlText w:val="•"/>
      <w:lvlJc w:val="left"/>
      <w:pPr>
        <w:ind w:left="3300" w:hanging="360"/>
      </w:pPr>
      <w:rPr>
        <w:rFonts w:hint="default"/>
        <w:lang w:val="en-US" w:eastAsia="en-US" w:bidi="ar-SA"/>
      </w:rPr>
    </w:lvl>
    <w:lvl w:ilvl="4">
      <w:numFmt w:val="bullet"/>
      <w:lvlText w:val="•"/>
      <w:lvlJc w:val="left"/>
      <w:pPr>
        <w:ind w:left="4300" w:hanging="360"/>
      </w:pPr>
      <w:rPr>
        <w:rFonts w:hint="default"/>
        <w:lang w:val="en-US" w:eastAsia="en-US" w:bidi="ar-SA"/>
      </w:rPr>
    </w:lvl>
    <w:lvl w:ilvl="5">
      <w:numFmt w:val="bullet"/>
      <w:lvlText w:val="•"/>
      <w:lvlJc w:val="left"/>
      <w:pPr>
        <w:ind w:left="5300" w:hanging="360"/>
      </w:pPr>
      <w:rPr>
        <w:rFonts w:hint="default"/>
        <w:lang w:val="en-US" w:eastAsia="en-US" w:bidi="ar-SA"/>
      </w:rPr>
    </w:lvl>
    <w:lvl w:ilvl="6">
      <w:numFmt w:val="bullet"/>
      <w:lvlText w:val="•"/>
      <w:lvlJc w:val="left"/>
      <w:pPr>
        <w:ind w:left="6300" w:hanging="360"/>
      </w:pPr>
      <w:rPr>
        <w:rFonts w:hint="default"/>
        <w:lang w:val="en-US" w:eastAsia="en-US" w:bidi="ar-SA"/>
      </w:rPr>
    </w:lvl>
    <w:lvl w:ilvl="7">
      <w:numFmt w:val="bullet"/>
      <w:lvlText w:val="•"/>
      <w:lvlJc w:val="left"/>
      <w:pPr>
        <w:ind w:left="7300" w:hanging="360"/>
      </w:pPr>
      <w:rPr>
        <w:rFonts w:hint="default"/>
        <w:lang w:val="en-US" w:eastAsia="en-US" w:bidi="ar-SA"/>
      </w:rPr>
    </w:lvl>
    <w:lvl w:ilvl="8">
      <w:numFmt w:val="bullet"/>
      <w:lvlText w:val="•"/>
      <w:lvlJc w:val="left"/>
      <w:pPr>
        <w:ind w:left="8300" w:hanging="360"/>
      </w:pPr>
      <w:rPr>
        <w:rFonts w:hint="default"/>
        <w:lang w:val="en-US" w:eastAsia="en-US" w:bidi="ar-SA"/>
      </w:rPr>
    </w:lvl>
  </w:abstractNum>
  <w:abstractNum w:abstractNumId="9" w15:restartNumberingAfterBreak="0">
    <w:nsid w:val="586A35CC"/>
    <w:multiLevelType w:val="multilevel"/>
    <w:tmpl w:val="586A35CC"/>
    <w:lvl w:ilvl="0">
      <w:start w:val="1"/>
      <w:numFmt w:val="decimal"/>
      <w:lvlText w:val="%1."/>
      <w:lvlJc w:val="left"/>
      <w:pPr>
        <w:ind w:left="982" w:hanging="360"/>
      </w:pPr>
      <w:rPr>
        <w:rFonts w:ascii="Calibri" w:eastAsia="Calibri" w:hAnsi="Calibri" w:cs="Calibri" w:hint="default"/>
        <w:w w:val="100"/>
        <w:sz w:val="24"/>
        <w:szCs w:val="24"/>
        <w:lang w:val="en-US" w:eastAsia="en-US" w:bidi="ar-SA"/>
      </w:rPr>
    </w:lvl>
    <w:lvl w:ilvl="1">
      <w:numFmt w:val="bullet"/>
      <w:lvlText w:val="•"/>
      <w:lvlJc w:val="left"/>
      <w:pPr>
        <w:ind w:left="1912" w:hanging="360"/>
      </w:pPr>
      <w:rPr>
        <w:rFonts w:hint="default"/>
        <w:lang w:val="en-US" w:eastAsia="en-US" w:bidi="ar-SA"/>
      </w:rPr>
    </w:lvl>
    <w:lvl w:ilvl="2">
      <w:numFmt w:val="bullet"/>
      <w:lvlText w:val="•"/>
      <w:lvlJc w:val="left"/>
      <w:pPr>
        <w:ind w:left="2844" w:hanging="360"/>
      </w:pPr>
      <w:rPr>
        <w:rFonts w:hint="default"/>
        <w:lang w:val="en-US" w:eastAsia="en-US" w:bidi="ar-SA"/>
      </w:rPr>
    </w:lvl>
    <w:lvl w:ilvl="3">
      <w:numFmt w:val="bullet"/>
      <w:lvlText w:val="•"/>
      <w:lvlJc w:val="left"/>
      <w:pPr>
        <w:ind w:left="3776" w:hanging="360"/>
      </w:pPr>
      <w:rPr>
        <w:rFonts w:hint="default"/>
        <w:lang w:val="en-US" w:eastAsia="en-US" w:bidi="ar-SA"/>
      </w:rPr>
    </w:lvl>
    <w:lvl w:ilvl="4">
      <w:numFmt w:val="bullet"/>
      <w:lvlText w:val="•"/>
      <w:lvlJc w:val="left"/>
      <w:pPr>
        <w:ind w:left="4708" w:hanging="360"/>
      </w:pPr>
      <w:rPr>
        <w:rFonts w:hint="default"/>
        <w:lang w:val="en-US" w:eastAsia="en-US" w:bidi="ar-SA"/>
      </w:rPr>
    </w:lvl>
    <w:lvl w:ilvl="5">
      <w:numFmt w:val="bullet"/>
      <w:lvlText w:val="•"/>
      <w:lvlJc w:val="left"/>
      <w:pPr>
        <w:ind w:left="5640" w:hanging="360"/>
      </w:pPr>
      <w:rPr>
        <w:rFonts w:hint="default"/>
        <w:lang w:val="en-US" w:eastAsia="en-US" w:bidi="ar-SA"/>
      </w:rPr>
    </w:lvl>
    <w:lvl w:ilvl="6">
      <w:numFmt w:val="bullet"/>
      <w:lvlText w:val="•"/>
      <w:lvlJc w:val="left"/>
      <w:pPr>
        <w:ind w:left="6572" w:hanging="360"/>
      </w:pPr>
      <w:rPr>
        <w:rFonts w:hint="default"/>
        <w:lang w:val="en-US" w:eastAsia="en-US" w:bidi="ar-SA"/>
      </w:rPr>
    </w:lvl>
    <w:lvl w:ilvl="7">
      <w:numFmt w:val="bullet"/>
      <w:lvlText w:val="•"/>
      <w:lvlJc w:val="left"/>
      <w:pPr>
        <w:ind w:left="7504" w:hanging="360"/>
      </w:pPr>
      <w:rPr>
        <w:rFonts w:hint="default"/>
        <w:lang w:val="en-US" w:eastAsia="en-US" w:bidi="ar-SA"/>
      </w:rPr>
    </w:lvl>
    <w:lvl w:ilvl="8">
      <w:numFmt w:val="bullet"/>
      <w:lvlText w:val="•"/>
      <w:lvlJc w:val="left"/>
      <w:pPr>
        <w:ind w:left="8436" w:hanging="360"/>
      </w:pPr>
      <w:rPr>
        <w:rFonts w:hint="default"/>
        <w:lang w:val="en-US" w:eastAsia="en-US" w:bidi="ar-SA"/>
      </w:rPr>
    </w:lvl>
  </w:abstractNum>
  <w:abstractNum w:abstractNumId="10" w15:restartNumberingAfterBreak="0">
    <w:nsid w:val="5F3E1EA2"/>
    <w:multiLevelType w:val="multilevel"/>
    <w:tmpl w:val="5F3E1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45A0CC5"/>
    <w:multiLevelType w:val="multilevel"/>
    <w:tmpl w:val="645A0CC5"/>
    <w:lvl w:ilvl="0">
      <w:start w:val="6"/>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12" w15:restartNumberingAfterBreak="0">
    <w:nsid w:val="6B9B65C5"/>
    <w:multiLevelType w:val="multilevel"/>
    <w:tmpl w:val="6B9B65C5"/>
    <w:lvl w:ilvl="0">
      <w:start w:val="4"/>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abstractNum w:abstractNumId="13" w15:restartNumberingAfterBreak="0">
    <w:nsid w:val="78EB2BF5"/>
    <w:multiLevelType w:val="multilevel"/>
    <w:tmpl w:val="78EB2BF5"/>
    <w:lvl w:ilvl="0">
      <w:start w:val="3"/>
      <w:numFmt w:val="lowerRoman"/>
      <w:lvlText w:val="%1."/>
      <w:lvlJc w:val="right"/>
      <w:pPr>
        <w:tabs>
          <w:tab w:val="left" w:pos="720"/>
        </w:tabs>
        <w:ind w:left="720" w:hanging="360"/>
      </w:pPr>
    </w:lvl>
    <w:lvl w:ilvl="1">
      <w:start w:val="1"/>
      <w:numFmt w:val="lowerRoman"/>
      <w:lvlText w:val="%2."/>
      <w:lvlJc w:val="right"/>
      <w:pPr>
        <w:tabs>
          <w:tab w:val="left" w:pos="1440"/>
        </w:tabs>
        <w:ind w:left="1440" w:hanging="360"/>
      </w:pPr>
    </w:lvl>
    <w:lvl w:ilvl="2">
      <w:start w:val="1"/>
      <w:numFmt w:val="lowerRoman"/>
      <w:lvlText w:val="%3."/>
      <w:lvlJc w:val="right"/>
      <w:pPr>
        <w:tabs>
          <w:tab w:val="left" w:pos="2160"/>
        </w:tabs>
        <w:ind w:left="2160" w:hanging="360"/>
      </w:pPr>
    </w:lvl>
    <w:lvl w:ilvl="3">
      <w:start w:val="1"/>
      <w:numFmt w:val="lowerRoman"/>
      <w:lvlText w:val="%4."/>
      <w:lvlJc w:val="right"/>
      <w:pPr>
        <w:tabs>
          <w:tab w:val="left" w:pos="2880"/>
        </w:tabs>
        <w:ind w:left="2880" w:hanging="360"/>
      </w:pPr>
    </w:lvl>
    <w:lvl w:ilvl="4">
      <w:start w:val="1"/>
      <w:numFmt w:val="lowerRoman"/>
      <w:lvlText w:val="%5."/>
      <w:lvlJc w:val="right"/>
      <w:pPr>
        <w:tabs>
          <w:tab w:val="left" w:pos="3600"/>
        </w:tabs>
        <w:ind w:left="3600" w:hanging="360"/>
      </w:pPr>
    </w:lvl>
    <w:lvl w:ilvl="5">
      <w:start w:val="1"/>
      <w:numFmt w:val="lowerRoman"/>
      <w:lvlText w:val="%6."/>
      <w:lvlJc w:val="right"/>
      <w:pPr>
        <w:tabs>
          <w:tab w:val="left" w:pos="4320"/>
        </w:tabs>
        <w:ind w:left="4320" w:hanging="360"/>
      </w:pPr>
    </w:lvl>
    <w:lvl w:ilvl="6">
      <w:start w:val="1"/>
      <w:numFmt w:val="lowerRoman"/>
      <w:lvlText w:val="%7."/>
      <w:lvlJc w:val="right"/>
      <w:pPr>
        <w:tabs>
          <w:tab w:val="left" w:pos="5040"/>
        </w:tabs>
        <w:ind w:left="5040" w:hanging="360"/>
      </w:pPr>
    </w:lvl>
    <w:lvl w:ilvl="7">
      <w:start w:val="1"/>
      <w:numFmt w:val="lowerRoman"/>
      <w:lvlText w:val="%8."/>
      <w:lvlJc w:val="right"/>
      <w:pPr>
        <w:tabs>
          <w:tab w:val="left" w:pos="5760"/>
        </w:tabs>
        <w:ind w:left="5760" w:hanging="360"/>
      </w:pPr>
    </w:lvl>
    <w:lvl w:ilvl="8">
      <w:start w:val="1"/>
      <w:numFmt w:val="lowerRoman"/>
      <w:lvlText w:val="%9."/>
      <w:lvlJc w:val="right"/>
      <w:pPr>
        <w:tabs>
          <w:tab w:val="left" w:pos="6480"/>
        </w:tabs>
        <w:ind w:left="6480" w:hanging="360"/>
      </w:pPr>
    </w:lvl>
  </w:abstractNum>
  <w:num w:numId="1">
    <w:abstractNumId w:val="5"/>
  </w:num>
  <w:num w:numId="2">
    <w:abstractNumId w:val="4"/>
  </w:num>
  <w:num w:numId="3">
    <w:abstractNumId w:val="8"/>
  </w:num>
  <w:num w:numId="4">
    <w:abstractNumId w:val="10"/>
  </w:num>
  <w:num w:numId="5">
    <w:abstractNumId w:val="7"/>
  </w:num>
  <w:num w:numId="6">
    <w:abstractNumId w:val="6"/>
  </w:num>
  <w:num w:numId="7">
    <w:abstractNumId w:val="9"/>
  </w:num>
  <w:num w:numId="8">
    <w:abstractNumId w:val="1"/>
  </w:num>
  <w:num w:numId="9">
    <w:abstractNumId w:val="0"/>
  </w:num>
  <w:num w:numId="10">
    <w:abstractNumId w:val="13"/>
  </w:num>
  <w:num w:numId="11">
    <w:abstractNumId w:val="12"/>
  </w:num>
  <w:num w:numId="12">
    <w:abstractNumId w:val="3"/>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508"/>
    <w:rsid w:val="000203A0"/>
    <w:rsid w:val="000308F9"/>
    <w:rsid w:val="00032146"/>
    <w:rsid w:val="00052C88"/>
    <w:rsid w:val="0005784A"/>
    <w:rsid w:val="0006339B"/>
    <w:rsid w:val="00083A75"/>
    <w:rsid w:val="000909BB"/>
    <w:rsid w:val="00091EEE"/>
    <w:rsid w:val="000A7BD6"/>
    <w:rsid w:val="000C382D"/>
    <w:rsid w:val="000C71A1"/>
    <w:rsid w:val="000D1975"/>
    <w:rsid w:val="000D4392"/>
    <w:rsid w:val="000F43D7"/>
    <w:rsid w:val="001031F8"/>
    <w:rsid w:val="00106071"/>
    <w:rsid w:val="00115670"/>
    <w:rsid w:val="00122227"/>
    <w:rsid w:val="00132A9E"/>
    <w:rsid w:val="00134041"/>
    <w:rsid w:val="00161440"/>
    <w:rsid w:val="001622CA"/>
    <w:rsid w:val="00171268"/>
    <w:rsid w:val="00176A0B"/>
    <w:rsid w:val="00181785"/>
    <w:rsid w:val="00182879"/>
    <w:rsid w:val="001925C0"/>
    <w:rsid w:val="00196075"/>
    <w:rsid w:val="001A6E6E"/>
    <w:rsid w:val="001B22F5"/>
    <w:rsid w:val="001C0445"/>
    <w:rsid w:val="001C3B94"/>
    <w:rsid w:val="001D44BC"/>
    <w:rsid w:val="001D4670"/>
    <w:rsid w:val="001D541F"/>
    <w:rsid w:val="001F579C"/>
    <w:rsid w:val="001F5E80"/>
    <w:rsid w:val="00212D30"/>
    <w:rsid w:val="0022301B"/>
    <w:rsid w:val="00230A7B"/>
    <w:rsid w:val="00234374"/>
    <w:rsid w:val="00236AD8"/>
    <w:rsid w:val="002457E3"/>
    <w:rsid w:val="002621B5"/>
    <w:rsid w:val="00274E9A"/>
    <w:rsid w:val="00280E45"/>
    <w:rsid w:val="002A3C75"/>
    <w:rsid w:val="002A5E29"/>
    <w:rsid w:val="002A790C"/>
    <w:rsid w:val="002B6696"/>
    <w:rsid w:val="002C14D5"/>
    <w:rsid w:val="002C5693"/>
    <w:rsid w:val="002D1968"/>
    <w:rsid w:val="0030655A"/>
    <w:rsid w:val="0031020A"/>
    <w:rsid w:val="00336B62"/>
    <w:rsid w:val="00352BD3"/>
    <w:rsid w:val="00362A6D"/>
    <w:rsid w:val="00362E90"/>
    <w:rsid w:val="003668F5"/>
    <w:rsid w:val="0037309A"/>
    <w:rsid w:val="003854DD"/>
    <w:rsid w:val="00387B14"/>
    <w:rsid w:val="00391860"/>
    <w:rsid w:val="00392EDB"/>
    <w:rsid w:val="00395A32"/>
    <w:rsid w:val="00396F8F"/>
    <w:rsid w:val="003A6BCF"/>
    <w:rsid w:val="003B0082"/>
    <w:rsid w:val="003B2D44"/>
    <w:rsid w:val="003C35CB"/>
    <w:rsid w:val="003C512D"/>
    <w:rsid w:val="003D3913"/>
    <w:rsid w:val="003D4669"/>
    <w:rsid w:val="003D5BBA"/>
    <w:rsid w:val="003E386D"/>
    <w:rsid w:val="003F4B23"/>
    <w:rsid w:val="00401080"/>
    <w:rsid w:val="00402F03"/>
    <w:rsid w:val="004047AC"/>
    <w:rsid w:val="00407661"/>
    <w:rsid w:val="00407B60"/>
    <w:rsid w:val="00407DC1"/>
    <w:rsid w:val="0041147C"/>
    <w:rsid w:val="00415471"/>
    <w:rsid w:val="00420E35"/>
    <w:rsid w:val="00422D95"/>
    <w:rsid w:val="00431B0A"/>
    <w:rsid w:val="00440205"/>
    <w:rsid w:val="004420E2"/>
    <w:rsid w:val="00444203"/>
    <w:rsid w:val="00455FDB"/>
    <w:rsid w:val="0046009B"/>
    <w:rsid w:val="004635F0"/>
    <w:rsid w:val="00467321"/>
    <w:rsid w:val="00493485"/>
    <w:rsid w:val="00494499"/>
    <w:rsid w:val="004A0CCC"/>
    <w:rsid w:val="004A4518"/>
    <w:rsid w:val="004B120A"/>
    <w:rsid w:val="005005E6"/>
    <w:rsid w:val="005023EE"/>
    <w:rsid w:val="00506658"/>
    <w:rsid w:val="00522E12"/>
    <w:rsid w:val="00530FE4"/>
    <w:rsid w:val="005310C9"/>
    <w:rsid w:val="00531718"/>
    <w:rsid w:val="00536A2A"/>
    <w:rsid w:val="0054026F"/>
    <w:rsid w:val="00550897"/>
    <w:rsid w:val="005529FA"/>
    <w:rsid w:val="00553E7D"/>
    <w:rsid w:val="00556B20"/>
    <w:rsid w:val="00564839"/>
    <w:rsid w:val="005731E1"/>
    <w:rsid w:val="00576303"/>
    <w:rsid w:val="00581575"/>
    <w:rsid w:val="00582406"/>
    <w:rsid w:val="00586625"/>
    <w:rsid w:val="00587268"/>
    <w:rsid w:val="00596633"/>
    <w:rsid w:val="005973BE"/>
    <w:rsid w:val="005A2248"/>
    <w:rsid w:val="005A5ED2"/>
    <w:rsid w:val="005C2540"/>
    <w:rsid w:val="005D0D56"/>
    <w:rsid w:val="005D34EE"/>
    <w:rsid w:val="005D5F0A"/>
    <w:rsid w:val="005E0BCA"/>
    <w:rsid w:val="005E2FF8"/>
    <w:rsid w:val="005E4697"/>
    <w:rsid w:val="005E68BB"/>
    <w:rsid w:val="005F1E72"/>
    <w:rsid w:val="00606862"/>
    <w:rsid w:val="0063082B"/>
    <w:rsid w:val="00640757"/>
    <w:rsid w:val="0065395F"/>
    <w:rsid w:val="00653A67"/>
    <w:rsid w:val="00660EE4"/>
    <w:rsid w:val="00662550"/>
    <w:rsid w:val="0066356B"/>
    <w:rsid w:val="00671245"/>
    <w:rsid w:val="00674F6D"/>
    <w:rsid w:val="006776C6"/>
    <w:rsid w:val="00677DA2"/>
    <w:rsid w:val="00687976"/>
    <w:rsid w:val="00693BE5"/>
    <w:rsid w:val="006A1931"/>
    <w:rsid w:val="006A3138"/>
    <w:rsid w:val="006B0988"/>
    <w:rsid w:val="006B36B8"/>
    <w:rsid w:val="006C1773"/>
    <w:rsid w:val="006D44A8"/>
    <w:rsid w:val="006E055C"/>
    <w:rsid w:val="006E22F5"/>
    <w:rsid w:val="006E34D4"/>
    <w:rsid w:val="006F0890"/>
    <w:rsid w:val="006F24A3"/>
    <w:rsid w:val="006F4460"/>
    <w:rsid w:val="006F5494"/>
    <w:rsid w:val="006F70D8"/>
    <w:rsid w:val="00705319"/>
    <w:rsid w:val="00715781"/>
    <w:rsid w:val="00732C9F"/>
    <w:rsid w:val="00741117"/>
    <w:rsid w:val="00744FA2"/>
    <w:rsid w:val="00761B69"/>
    <w:rsid w:val="0076722E"/>
    <w:rsid w:val="00775542"/>
    <w:rsid w:val="007758C3"/>
    <w:rsid w:val="00785AEA"/>
    <w:rsid w:val="007964B0"/>
    <w:rsid w:val="007B2E64"/>
    <w:rsid w:val="007C2E80"/>
    <w:rsid w:val="007C5FB0"/>
    <w:rsid w:val="007E1FB2"/>
    <w:rsid w:val="007E2DC5"/>
    <w:rsid w:val="007E40C2"/>
    <w:rsid w:val="007F550D"/>
    <w:rsid w:val="007F7D28"/>
    <w:rsid w:val="00823146"/>
    <w:rsid w:val="00824060"/>
    <w:rsid w:val="00863F18"/>
    <w:rsid w:val="00865067"/>
    <w:rsid w:val="00870AFC"/>
    <w:rsid w:val="0088008A"/>
    <w:rsid w:val="00882906"/>
    <w:rsid w:val="008834EA"/>
    <w:rsid w:val="00884763"/>
    <w:rsid w:val="008851A9"/>
    <w:rsid w:val="008A125D"/>
    <w:rsid w:val="008B28F0"/>
    <w:rsid w:val="008B7A9F"/>
    <w:rsid w:val="008C36DA"/>
    <w:rsid w:val="008C4E2E"/>
    <w:rsid w:val="008C55A6"/>
    <w:rsid w:val="008C7315"/>
    <w:rsid w:val="008D3767"/>
    <w:rsid w:val="008D5C86"/>
    <w:rsid w:val="008D63CE"/>
    <w:rsid w:val="008E354C"/>
    <w:rsid w:val="008F0321"/>
    <w:rsid w:val="008F0978"/>
    <w:rsid w:val="008F47DA"/>
    <w:rsid w:val="008F57AF"/>
    <w:rsid w:val="00906EED"/>
    <w:rsid w:val="00910E12"/>
    <w:rsid w:val="00912DE8"/>
    <w:rsid w:val="00914697"/>
    <w:rsid w:val="00915EAE"/>
    <w:rsid w:val="009173FF"/>
    <w:rsid w:val="00920413"/>
    <w:rsid w:val="00934474"/>
    <w:rsid w:val="00936F13"/>
    <w:rsid w:val="00963036"/>
    <w:rsid w:val="00966EF1"/>
    <w:rsid w:val="00972E3D"/>
    <w:rsid w:val="00991E11"/>
    <w:rsid w:val="00994DFE"/>
    <w:rsid w:val="009A468D"/>
    <w:rsid w:val="009A6F4D"/>
    <w:rsid w:val="009C7AC9"/>
    <w:rsid w:val="009E02AF"/>
    <w:rsid w:val="009F23EB"/>
    <w:rsid w:val="009F6318"/>
    <w:rsid w:val="009F6CCE"/>
    <w:rsid w:val="00A003F3"/>
    <w:rsid w:val="00A01D0E"/>
    <w:rsid w:val="00A04904"/>
    <w:rsid w:val="00A206FB"/>
    <w:rsid w:val="00A245FC"/>
    <w:rsid w:val="00A44CD8"/>
    <w:rsid w:val="00A5437E"/>
    <w:rsid w:val="00A77FD5"/>
    <w:rsid w:val="00A8694D"/>
    <w:rsid w:val="00A87D5E"/>
    <w:rsid w:val="00AA18E0"/>
    <w:rsid w:val="00AB580D"/>
    <w:rsid w:val="00AC128D"/>
    <w:rsid w:val="00AD15AD"/>
    <w:rsid w:val="00AD5C5C"/>
    <w:rsid w:val="00AF1FDD"/>
    <w:rsid w:val="00AF2E1F"/>
    <w:rsid w:val="00AF6F56"/>
    <w:rsid w:val="00B12FEC"/>
    <w:rsid w:val="00B17124"/>
    <w:rsid w:val="00B177E9"/>
    <w:rsid w:val="00B239DD"/>
    <w:rsid w:val="00B30E81"/>
    <w:rsid w:val="00B51960"/>
    <w:rsid w:val="00B560AF"/>
    <w:rsid w:val="00B60D66"/>
    <w:rsid w:val="00B62D40"/>
    <w:rsid w:val="00B660F6"/>
    <w:rsid w:val="00B70878"/>
    <w:rsid w:val="00B71303"/>
    <w:rsid w:val="00B76925"/>
    <w:rsid w:val="00B83B22"/>
    <w:rsid w:val="00BA0EE9"/>
    <w:rsid w:val="00BA4E0B"/>
    <w:rsid w:val="00BA574A"/>
    <w:rsid w:val="00BB7491"/>
    <w:rsid w:val="00BC54B6"/>
    <w:rsid w:val="00BD2460"/>
    <w:rsid w:val="00BD441E"/>
    <w:rsid w:val="00BE51C2"/>
    <w:rsid w:val="00BE643B"/>
    <w:rsid w:val="00BF120C"/>
    <w:rsid w:val="00BF1D8B"/>
    <w:rsid w:val="00BF769A"/>
    <w:rsid w:val="00C01D32"/>
    <w:rsid w:val="00C359C9"/>
    <w:rsid w:val="00C374FB"/>
    <w:rsid w:val="00C400EF"/>
    <w:rsid w:val="00C60C58"/>
    <w:rsid w:val="00C64704"/>
    <w:rsid w:val="00C76603"/>
    <w:rsid w:val="00C85EA9"/>
    <w:rsid w:val="00C913C2"/>
    <w:rsid w:val="00C97470"/>
    <w:rsid w:val="00CC3FB0"/>
    <w:rsid w:val="00CC4008"/>
    <w:rsid w:val="00CD40C7"/>
    <w:rsid w:val="00CD5D06"/>
    <w:rsid w:val="00CE167D"/>
    <w:rsid w:val="00CE458B"/>
    <w:rsid w:val="00D026DB"/>
    <w:rsid w:val="00D05CBC"/>
    <w:rsid w:val="00D108DE"/>
    <w:rsid w:val="00D1405D"/>
    <w:rsid w:val="00D17A3B"/>
    <w:rsid w:val="00D210B8"/>
    <w:rsid w:val="00D31F76"/>
    <w:rsid w:val="00D37D2C"/>
    <w:rsid w:val="00D4424B"/>
    <w:rsid w:val="00D569E6"/>
    <w:rsid w:val="00D60BF1"/>
    <w:rsid w:val="00D62158"/>
    <w:rsid w:val="00D63A05"/>
    <w:rsid w:val="00D64B18"/>
    <w:rsid w:val="00D754CD"/>
    <w:rsid w:val="00D8540B"/>
    <w:rsid w:val="00D87442"/>
    <w:rsid w:val="00DA24F0"/>
    <w:rsid w:val="00DA4508"/>
    <w:rsid w:val="00DB1583"/>
    <w:rsid w:val="00DB3873"/>
    <w:rsid w:val="00DB3F12"/>
    <w:rsid w:val="00DB5D24"/>
    <w:rsid w:val="00DC1D2A"/>
    <w:rsid w:val="00DC5BC9"/>
    <w:rsid w:val="00DE4912"/>
    <w:rsid w:val="00DF0B67"/>
    <w:rsid w:val="00DF29FB"/>
    <w:rsid w:val="00DF4652"/>
    <w:rsid w:val="00E0544D"/>
    <w:rsid w:val="00E05586"/>
    <w:rsid w:val="00E208CE"/>
    <w:rsid w:val="00E21D2E"/>
    <w:rsid w:val="00E33030"/>
    <w:rsid w:val="00E34380"/>
    <w:rsid w:val="00E41E7F"/>
    <w:rsid w:val="00E41FF9"/>
    <w:rsid w:val="00E47877"/>
    <w:rsid w:val="00E75810"/>
    <w:rsid w:val="00E81428"/>
    <w:rsid w:val="00EC6CA2"/>
    <w:rsid w:val="00EC7A3C"/>
    <w:rsid w:val="00ED58D9"/>
    <w:rsid w:val="00EF4B38"/>
    <w:rsid w:val="00F0465F"/>
    <w:rsid w:val="00F15D1C"/>
    <w:rsid w:val="00F24D61"/>
    <w:rsid w:val="00F270B9"/>
    <w:rsid w:val="00F32407"/>
    <w:rsid w:val="00F3424B"/>
    <w:rsid w:val="00F36398"/>
    <w:rsid w:val="00F41B01"/>
    <w:rsid w:val="00F543FA"/>
    <w:rsid w:val="00F7293D"/>
    <w:rsid w:val="00F734DC"/>
    <w:rsid w:val="00F776C5"/>
    <w:rsid w:val="00F80D2D"/>
    <w:rsid w:val="00F93F88"/>
    <w:rsid w:val="00FA7F61"/>
    <w:rsid w:val="00FC1812"/>
    <w:rsid w:val="00FD26DE"/>
    <w:rsid w:val="00FE2D8A"/>
    <w:rsid w:val="00FF201C"/>
    <w:rsid w:val="00FF409F"/>
    <w:rsid w:val="099A1181"/>
    <w:rsid w:val="5A950E1C"/>
  </w:rsids>
  <m:mathPr>
    <m:mathFont m:val="Cambria Math"/>
    <m:brkBin m:val="before"/>
    <m:brkBinSub m:val="--"/>
    <m:smallFrac/>
    <m:dispDef/>
    <m:lMargin m:val="0"/>
    <m:rMargin m:val="0"/>
    <m:defJc m:val="centerGroup"/>
    <m:wrapIndent m:val="1440"/>
    <m:intLim m:val="subSup"/>
    <m:naryLim m:val="undOvr"/>
  </m:mathPr>
  <w:themeFontLang w:val="en-US" w:eastAsia="zh-CN"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4C662"/>
  <w15:docId w15:val="{D1E555BA-1D4B-437C-B6A0-9CC326F39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or-IN"/>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Calibri" w:eastAsia="Calibri" w:hAnsi="Calibri" w:cs="Calibri"/>
      <w:sz w:val="22"/>
      <w:szCs w:val="22"/>
      <w:lang w:val="en-IN" w:bidi="ar-SA"/>
    </w:rPr>
  </w:style>
  <w:style w:type="paragraph" w:styleId="Heading1">
    <w:name w:val="heading 1"/>
    <w:basedOn w:val="Normal"/>
    <w:uiPriority w:val="1"/>
    <w:qFormat/>
    <w:pPr>
      <w:ind w:left="262" w:hanging="466"/>
      <w:outlineLvl w:val="0"/>
    </w:pPr>
    <w:rPr>
      <w:b/>
      <w:bCs/>
      <w:sz w:val="28"/>
      <w:szCs w:val="28"/>
      <w:u w:val="single" w:color="000000"/>
    </w:rPr>
  </w:style>
  <w:style w:type="paragraph" w:styleId="Heading2">
    <w:name w:val="heading 2"/>
    <w:basedOn w:val="Normal"/>
    <w:uiPriority w:val="1"/>
    <w:qFormat/>
    <w:pPr>
      <w:ind w:left="262"/>
      <w:outlineLvl w:val="1"/>
    </w:pPr>
    <w:rPr>
      <w:b/>
      <w:bCs/>
      <w:sz w:val="24"/>
      <w:szCs w:val="24"/>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uiPriority w:val="1"/>
    <w:qFormat/>
    <w:rPr>
      <w:sz w:val="24"/>
      <w:szCs w:val="24"/>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semiHidden/>
    <w:unhideWhenUsed/>
    <w:qFormat/>
    <w:pPr>
      <w:widowControl/>
      <w:autoSpaceDE/>
      <w:autoSpaceDN/>
      <w:spacing w:before="100" w:beforeAutospacing="1" w:after="100" w:afterAutospacing="1"/>
    </w:pPr>
    <w:rPr>
      <w:rFonts w:ascii="Times New Roman" w:eastAsia="Times New Roman" w:hAnsi="Times New Roman" w:cs="Times New Roman"/>
      <w:sz w:val="24"/>
      <w:szCs w:val="24"/>
      <w:lang w:eastAsia="en-IN" w:bidi="or-IN"/>
    </w:rPr>
  </w:style>
  <w:style w:type="character" w:styleId="Strong">
    <w:name w:val="Strong"/>
    <w:basedOn w:val="DefaultParagraphFont"/>
    <w:uiPriority w:val="22"/>
    <w:qFormat/>
    <w:rPr>
      <w:b/>
      <w:bCs/>
    </w:rPr>
  </w:style>
  <w:style w:type="paragraph" w:styleId="ListParagraph">
    <w:name w:val="List Paragraph"/>
    <w:basedOn w:val="Normal"/>
    <w:uiPriority w:val="1"/>
    <w:qFormat/>
    <w:pPr>
      <w:ind w:left="981" w:hanging="360"/>
      <w:jc w:val="both"/>
    </w:pPr>
  </w:style>
  <w:style w:type="paragraph" w:customStyle="1" w:styleId="TableParagraph">
    <w:name w:val="Table Paragraph"/>
    <w:basedOn w:val="Normal"/>
    <w:uiPriority w:val="1"/>
    <w:qFormat/>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a-size-medium">
    <w:name w:val="a-size-medium"/>
    <w:basedOn w:val="DefaultParagraphFont"/>
    <w:qFormat/>
  </w:style>
  <w:style w:type="paragraph" w:customStyle="1" w:styleId="paragraph">
    <w:name w:val="paragraph"/>
    <w:basedOn w:val="Normal"/>
    <w:qFormat/>
    <w:pPr>
      <w:widowControl/>
      <w:autoSpaceDE/>
      <w:autoSpaceDN/>
      <w:spacing w:before="100" w:beforeAutospacing="1" w:after="100" w:afterAutospacing="1"/>
    </w:pPr>
    <w:rPr>
      <w:rFonts w:ascii="Times New Roman" w:eastAsia="Times New Roman" w:hAnsi="Times New Roman" w:cs="Times New Roman"/>
      <w:sz w:val="24"/>
      <w:szCs w:val="24"/>
      <w:lang w:eastAsia="en-I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365F91" w:themeColor="accent1" w:themeShade="BF"/>
    </w:r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4511</Words>
  <Characters>25715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Jai Jagannath</cp:lastModifiedBy>
  <cp:revision>2</cp:revision>
  <cp:lastPrinted>2023-10-18T07:47:00Z</cp:lastPrinted>
  <dcterms:created xsi:type="dcterms:W3CDTF">2023-10-19T07:42:00Z</dcterms:created>
  <dcterms:modified xsi:type="dcterms:W3CDTF">2023-10-19T07:42:00Z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2019-11-11T00:00:00Z</vt:filetime>
  </property>
  <property fmtid="{D5CDD505-2E9C-101B-9397-08002B2CF9AE}" pid="3" name="Creator">
    <vt:lpwstr>Microsoft® Word 2016</vt:lpwstr>
  </property>
  <property fmtid="{D5CDD505-2E9C-101B-9397-08002B2CF9AE}" pid="4" name="LastSaved">
    <vt:filetime>2023-05-11T00:00:00Z</vt:filetime>
  </property>
  <property fmtid="{D5CDD505-2E9C-101B-9397-08002B2CF9AE}" pid="5" name="KSOProductBuildVer">
    <vt:lpwstr>1033-12.2.0.13266</vt:lpwstr>
  </property>
  <property fmtid="{D5CDD505-2E9C-101B-9397-08002B2CF9AE}" pid="6" name="ICV">
    <vt:lpwstr>3D1AE88FCCA34AEFBBB4DB1745F5C260_12</vt:lpwstr>
  </property>
</Properties>
</file>